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0" w:hanging="450"/>
        <w:rPr/>
      </w:pPr>
      <w:r w:rsidDel="00000000" w:rsidR="00000000" w:rsidRPr="00000000">
        <w:rPr>
          <w:rtl w:val="0"/>
        </w:rPr>
        <w:t xml:space="preserve">Dear [Supervisor/Committee Chair],</w:t>
      </w:r>
    </w:p>
    <w:p w:rsidR="00000000" w:rsidDel="00000000" w:rsidP="00000000" w:rsidRDefault="00000000" w:rsidRPr="00000000" w14:paraId="00000002">
      <w:pPr>
        <w:ind w:left="630" w:hanging="450"/>
        <w:rPr/>
      </w:pPr>
      <w:r w:rsidDel="00000000" w:rsidR="00000000" w:rsidRPr="00000000">
        <w:rPr>
          <w:rtl w:val="0"/>
        </w:rPr>
      </w:r>
    </w:p>
    <w:p w:rsidR="00000000" w:rsidDel="00000000" w:rsidP="00000000" w:rsidRDefault="00000000" w:rsidRPr="00000000" w14:paraId="00000003">
      <w:pPr>
        <w:ind w:left="630" w:hanging="450"/>
        <w:rPr/>
      </w:pPr>
      <w:r w:rsidDel="00000000" w:rsidR="00000000" w:rsidRPr="00000000">
        <w:rPr>
          <w:rtl w:val="0"/>
        </w:rPr>
        <w:t xml:space="preserve">I am requesting approval to attend The Assembly, a national convening designed around active participation, applied learning, and institutional problem-solving related to learning mobility.</w:t>
      </w:r>
    </w:p>
    <w:p w:rsidR="00000000" w:rsidDel="00000000" w:rsidP="00000000" w:rsidRDefault="00000000" w:rsidRPr="00000000" w14:paraId="00000004">
      <w:pPr>
        <w:ind w:left="630" w:hanging="450"/>
        <w:rPr/>
      </w:pPr>
      <w:r w:rsidDel="00000000" w:rsidR="00000000" w:rsidRPr="00000000">
        <w:rPr>
          <w:rtl w:val="0"/>
        </w:rPr>
      </w:r>
    </w:p>
    <w:p w:rsidR="00000000" w:rsidDel="00000000" w:rsidP="00000000" w:rsidRDefault="00000000" w:rsidRPr="00000000" w14:paraId="00000005">
      <w:pPr>
        <w:ind w:left="630" w:hanging="450"/>
        <w:rPr/>
      </w:pPr>
      <w:r w:rsidDel="00000000" w:rsidR="00000000" w:rsidRPr="00000000">
        <w:rPr>
          <w:rtl w:val="0"/>
        </w:rPr>
        <w:t xml:space="preserve">Unlike traditional conferences centered on passive session attendance, The Assembly emphasizes structured engagement through facilitated discussions, collaborative working sessions, and guided reflection on institutional practice. Attendees are expected to contribute, not just observe.</w:t>
      </w:r>
    </w:p>
    <w:p w:rsidR="00000000" w:rsidDel="00000000" w:rsidP="00000000" w:rsidRDefault="00000000" w:rsidRPr="00000000" w14:paraId="00000006">
      <w:pPr>
        <w:ind w:left="630" w:hanging="450"/>
        <w:rPr/>
      </w:pPr>
      <w:r w:rsidDel="00000000" w:rsidR="00000000" w:rsidRPr="00000000">
        <w:rPr>
          <w:rtl w:val="0"/>
        </w:rPr>
      </w:r>
    </w:p>
    <w:p w:rsidR="00000000" w:rsidDel="00000000" w:rsidP="00000000" w:rsidRDefault="00000000" w:rsidRPr="00000000" w14:paraId="00000007">
      <w:pPr>
        <w:ind w:left="630" w:hanging="450"/>
        <w:rPr/>
      </w:pPr>
      <w:r w:rsidDel="00000000" w:rsidR="00000000" w:rsidRPr="00000000">
        <w:rPr>
          <w:rtl w:val="0"/>
        </w:rPr>
        <w:t xml:space="preserve">Attendance will allow me to:</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Engage directly with peers working on comparable institutional challenges</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Gain applied insight into policies, systems, and practices affecting learner pathways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Bring back actionable ideas and frameworks that can inform our local decision-making</w:t>
      </w:r>
    </w:p>
    <w:p w:rsidR="00000000" w:rsidDel="00000000" w:rsidP="00000000" w:rsidRDefault="00000000" w:rsidRPr="00000000" w14:paraId="0000000B">
      <w:pPr>
        <w:ind w:left="630" w:hanging="450"/>
        <w:rPr/>
      </w:pPr>
      <w:r w:rsidDel="00000000" w:rsidR="00000000" w:rsidRPr="00000000">
        <w:rPr>
          <w:rtl w:val="0"/>
        </w:rPr>
      </w:r>
    </w:p>
    <w:p w:rsidR="00000000" w:rsidDel="00000000" w:rsidP="00000000" w:rsidRDefault="00000000" w:rsidRPr="00000000" w14:paraId="0000000C">
      <w:pPr>
        <w:ind w:left="630" w:hanging="450"/>
        <w:rPr/>
      </w:pPr>
      <w:r w:rsidDel="00000000" w:rsidR="00000000" w:rsidRPr="00000000">
        <w:rPr>
          <w:rtl w:val="0"/>
        </w:rPr>
        <w:t xml:space="preserve">The Assembly is intentionally positioned as a working convening rather than a presentation-driven event. As such, participation itself constitutes professional contribution and institutional value creation.</w:t>
      </w:r>
    </w:p>
    <w:p w:rsidR="00000000" w:rsidDel="00000000" w:rsidP="00000000" w:rsidRDefault="00000000" w:rsidRPr="00000000" w14:paraId="0000000D">
      <w:pPr>
        <w:ind w:left="630" w:hanging="450"/>
        <w:rPr/>
      </w:pPr>
      <w:r w:rsidDel="00000000" w:rsidR="00000000" w:rsidRPr="00000000">
        <w:rPr>
          <w:rtl w:val="0"/>
        </w:rPr>
      </w:r>
    </w:p>
    <w:p w:rsidR="00000000" w:rsidDel="00000000" w:rsidP="00000000" w:rsidRDefault="00000000" w:rsidRPr="00000000" w14:paraId="0000000E">
      <w:pPr>
        <w:ind w:left="630" w:hanging="450"/>
        <w:rPr/>
      </w:pPr>
      <w:r w:rsidDel="00000000" w:rsidR="00000000" w:rsidRPr="00000000">
        <w:rPr>
          <w:rtl w:val="0"/>
        </w:rPr>
        <w:t xml:space="preserve">I believe this experience will strengthen my ability to contribute meaningfully to our institution’s priorities, and I appreciate your consideration of this request.</w:t>
      </w:r>
    </w:p>
    <w:p w:rsidR="00000000" w:rsidDel="00000000" w:rsidP="00000000" w:rsidRDefault="00000000" w:rsidRPr="00000000" w14:paraId="0000000F">
      <w:pPr>
        <w:ind w:left="630" w:hanging="450"/>
        <w:rPr/>
      </w:pPr>
      <w:r w:rsidDel="00000000" w:rsidR="00000000" w:rsidRPr="00000000">
        <w:rPr>
          <w:rtl w:val="0"/>
        </w:rPr>
      </w:r>
    </w:p>
    <w:p w:rsidR="00000000" w:rsidDel="00000000" w:rsidP="00000000" w:rsidRDefault="00000000" w:rsidRPr="00000000" w14:paraId="00000010">
      <w:pPr>
        <w:ind w:left="630" w:hanging="450"/>
        <w:rPr/>
      </w:pPr>
      <w:r w:rsidDel="00000000" w:rsidR="00000000" w:rsidRPr="00000000">
        <w:rPr>
          <w:rtl w:val="0"/>
        </w:rPr>
        <w:t xml:space="preserve">Sincerely,</w:t>
      </w:r>
    </w:p>
    <w:p w:rsidR="00000000" w:rsidDel="00000000" w:rsidP="00000000" w:rsidRDefault="00000000" w:rsidRPr="00000000" w14:paraId="00000011">
      <w:pPr>
        <w:ind w:left="630" w:hanging="450"/>
        <w:rPr/>
      </w:pPr>
      <w:r w:rsidDel="00000000" w:rsidR="00000000" w:rsidRPr="00000000">
        <w:rPr>
          <w:rtl w:val="0"/>
        </w:rPr>
        <w:t xml:space="preserve">[Your Name]</w:t>
      </w:r>
    </w:p>
    <w:p w:rsidR="00000000" w:rsidDel="00000000" w:rsidP="00000000" w:rsidRDefault="00000000" w:rsidRPr="00000000" w14:paraId="00000012">
      <w:pPr>
        <w:ind w:left="630" w:hanging="450"/>
        <w:rPr/>
      </w:pPr>
      <w:r w:rsidDel="00000000" w:rsidR="00000000" w:rsidRPr="00000000">
        <w:rPr>
          <w:rtl w:val="0"/>
        </w:rPr>
        <w:t xml:space="preserve">[Title]</w:t>
      </w:r>
    </w:p>
    <w:p w:rsidR="00000000" w:rsidDel="00000000" w:rsidP="00000000" w:rsidRDefault="00000000" w:rsidRPr="00000000" w14:paraId="00000013">
      <w:pPr>
        <w:ind w:left="630" w:hanging="450"/>
        <w:rPr/>
      </w:pPr>
      <w:r w:rsidDel="00000000" w:rsidR="00000000" w:rsidRPr="00000000">
        <w:rPr>
          <w:rtl w:val="0"/>
        </w:rPr>
        <w:t xml:space="preserve">[Institution]</w:t>
      </w:r>
    </w:p>
    <w:p w:rsidR="00000000" w:rsidDel="00000000" w:rsidP="00000000" w:rsidRDefault="00000000" w:rsidRPr="00000000" w14:paraId="00000014">
      <w:pPr>
        <w:ind w:firstLine="18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drawing>
        <wp:anchor allowOverlap="1" behindDoc="0" distB="0" distT="0" distL="114300" distR="114300" hidden="0" layoutInCell="1" locked="0" relativeHeight="0" simplePos="0">
          <wp:simplePos x="0" y="0"/>
          <wp:positionH relativeFrom="page">
            <wp:posOffset>-9524</wp:posOffset>
          </wp:positionH>
          <wp:positionV relativeFrom="page">
            <wp:posOffset>-19049</wp:posOffset>
          </wp:positionV>
          <wp:extent cx="7159752" cy="86868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59752" cy="86868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