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9" w:lineRule="auto"/>
        <w:rPr>
          <w:b w:val="1"/>
          <w:bCs w:val="1"/>
          <w:color w:val="002060"/>
          <w:sz w:val="40"/>
          <w:szCs w:val="40"/>
        </w:rPr>
      </w:pPr>
      <w:r w:rsidDel="00000000" w:rsidR="00000000" w:rsidRPr="00000000">
        <w:rPr>
          <w:b w:val="1"/>
          <w:bCs w:val="1"/>
          <w:color w:val="002060"/>
          <w:sz w:val="40"/>
          <w:szCs w:val="40"/>
          <w:rtl w:val="0"/>
        </w:rPr>
        <w:t xml:space="preserve">AACRAO 2027 | 112th ANNUAL MEETING</w:t>
      </w:r>
    </w:p>
    <w:p w:rsidR="00000000" w:rsidDel="00000000" w:rsidP="00000000" w:rsidRDefault="00000000" w:rsidRPr="00000000" w14:paraId="00000002">
      <w:pPr>
        <w:spacing w:line="259" w:lineRule="auto"/>
        <w:rPr>
          <w:b w:val="1"/>
          <w:bCs w:val="1"/>
          <w:color w:val="002060"/>
          <w:sz w:val="40"/>
          <w:szCs w:val="40"/>
        </w:rPr>
      </w:pPr>
      <w:r w:rsidDel="00000000" w:rsidR="00000000" w:rsidRPr="00000000">
        <w:rPr>
          <w:color w:val="002060"/>
          <w:sz w:val="40"/>
          <w:szCs w:val="40"/>
          <w:rtl w:val="0"/>
        </w:rPr>
        <w:t xml:space="preserve">SAMPLE PROPOSAL FORM</w:t>
      </w:r>
      <w:r w:rsidDel="00000000" w:rsidR="00000000" w:rsidRPr="00000000">
        <w:rPr>
          <w:rtl w:val="0"/>
        </w:rPr>
      </w:r>
    </w:p>
    <w:p w:rsidR="00000000" w:rsidDel="00000000" w:rsidP="00000000" w:rsidRDefault="00000000" w:rsidRPr="00000000" w14:paraId="00000003">
      <w:pPr>
        <w:spacing w:line="240" w:lineRule="auto"/>
        <w:rPr>
          <w:color w:val="7f7f7f"/>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bCs w:val="1"/>
          <w:rtl w:val="0"/>
        </w:rPr>
        <w:t xml:space="preserve">Proposals are due by Tuesday, September 15 at 11:59 p.m. EDT (8:59 p.m. PDT). </w:t>
      </w:r>
      <w:r w:rsidDel="00000000" w:rsidR="00000000" w:rsidRPr="00000000">
        <w:rPr>
          <w:rtl w:val="0"/>
        </w:rPr>
        <w:t xml:space="preserve">Please use the sample form to plan and organize your proposal. </w:t>
      </w:r>
      <w:r w:rsidDel="00000000" w:rsidR="00000000" w:rsidRPr="00000000">
        <w:rPr>
          <w:color w:val="cc0000"/>
          <w:rtl w:val="0"/>
        </w:rPr>
        <w:t xml:space="preserve">Note that this document is for planning purposes only and will not be submitted to AACRAO.</w:t>
      </w:r>
      <w:r w:rsidDel="00000000" w:rsidR="00000000" w:rsidRPr="00000000">
        <w:rPr>
          <w:rtl w:val="0"/>
        </w:rPr>
        <w:t xml:space="preserve"> You will need to</w:t>
      </w:r>
      <w:hyperlink r:id="rId6">
        <w:r w:rsidDel="00000000" w:rsidR="00000000" w:rsidRPr="00000000">
          <w:rPr>
            <w:color w:val="1155cc"/>
            <w:u w:val="single"/>
            <w:rtl w:val="0"/>
          </w:rPr>
          <w:t xml:space="preserve"> complete and submit the electronic version of the form</w:t>
        </w:r>
      </w:hyperlink>
      <w:r w:rsidDel="00000000" w:rsidR="00000000" w:rsidRPr="00000000">
        <w:rPr>
          <w:rtl w:val="0"/>
        </w:rPr>
        <w:t xml:space="preserve">. Direct questions to a member of the Program Committee or meetings@aacrao.org.</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color w:val="ffffff"/>
              </w:rPr>
            </w:pPr>
            <w:r w:rsidDel="00000000" w:rsidR="00000000" w:rsidRPr="00000000">
              <w:rPr>
                <w:color w:val="ffffff"/>
                <w:rtl w:val="0"/>
              </w:rPr>
              <w:t xml:space="preserve">A login is required to enter the proposal submission portal.  Use your AACRAO credentials to log in; if you do not have AACRAO credentials (or are not sure), contact membership@aacrao.org</w:t>
            </w:r>
          </w:p>
        </w:tc>
      </w:tr>
    </w:tbl>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b w:val="1"/>
          <w:bCs w:val="1"/>
        </w:rPr>
      </w:pPr>
      <w:r w:rsidDel="00000000" w:rsidR="00000000" w:rsidRPr="00000000">
        <w:rPr>
          <w:b w:val="1"/>
          <w:bCs w:val="1"/>
          <w:rtl w:val="0"/>
        </w:rPr>
        <w:t xml:space="preserve">PRESENTER INFORMATION</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5"/>
        </w:numPr>
        <w:spacing w:line="240" w:lineRule="auto"/>
        <w:ind w:left="360"/>
        <w:rPr>
          <w:b w:val="1"/>
          <w:bCs w:val="1"/>
        </w:rPr>
      </w:pPr>
      <w:r w:rsidDel="00000000" w:rsidR="00000000" w:rsidRPr="00000000">
        <w:rPr>
          <w:b w:val="1"/>
          <w:bCs w:val="1"/>
          <w:rtl w:val="0"/>
        </w:rPr>
        <w:t xml:space="preserve">Primary Presenter:</w:t>
      </w:r>
      <w:r w:rsidDel="00000000" w:rsidR="00000000" w:rsidRPr="00000000">
        <w:rPr>
          <w:rtl w:val="0"/>
        </w:rPr>
      </w:r>
    </w:p>
    <w:p w:rsidR="00000000" w:rsidDel="00000000" w:rsidP="00000000" w:rsidRDefault="00000000" w:rsidRPr="00000000" w14:paraId="0000000B">
      <w:pPr>
        <w:numPr>
          <w:ilvl w:val="0"/>
          <w:numId w:val="6"/>
        </w:numPr>
        <w:spacing w:before="80" w:line="240" w:lineRule="auto"/>
        <w:ind w:left="1080" w:hanging="360"/>
        <w:rPr/>
      </w:pPr>
      <w:r w:rsidDel="00000000" w:rsidR="00000000" w:rsidRPr="00000000">
        <w:rPr>
          <w:rtl w:val="0"/>
        </w:rPr>
        <w:t xml:space="preserve">Name (First and Last)</w:t>
      </w:r>
    </w:p>
    <w:p w:rsidR="00000000" w:rsidDel="00000000" w:rsidP="00000000" w:rsidRDefault="00000000" w:rsidRPr="00000000" w14:paraId="0000000C">
      <w:pPr>
        <w:numPr>
          <w:ilvl w:val="0"/>
          <w:numId w:val="6"/>
        </w:numPr>
        <w:spacing w:line="240" w:lineRule="auto"/>
        <w:ind w:left="1080" w:hanging="360"/>
        <w:rPr/>
      </w:pPr>
      <w:r w:rsidDel="00000000" w:rsidR="00000000" w:rsidRPr="00000000">
        <w:rPr>
          <w:rtl w:val="0"/>
        </w:rPr>
        <w:t xml:space="preserve">Position Title </w:t>
      </w:r>
    </w:p>
    <w:p w:rsidR="00000000" w:rsidDel="00000000" w:rsidP="00000000" w:rsidRDefault="00000000" w:rsidRPr="00000000" w14:paraId="0000000D">
      <w:pPr>
        <w:numPr>
          <w:ilvl w:val="0"/>
          <w:numId w:val="6"/>
        </w:numPr>
        <w:spacing w:line="240" w:lineRule="auto"/>
        <w:ind w:left="1080" w:hanging="360"/>
        <w:rPr/>
      </w:pPr>
      <w:r w:rsidDel="00000000" w:rsidR="00000000" w:rsidRPr="00000000">
        <w:rPr>
          <w:rtl w:val="0"/>
        </w:rPr>
        <w:t xml:space="preserve">Institution/Organization </w:t>
      </w:r>
    </w:p>
    <w:p w:rsidR="00000000" w:rsidDel="00000000" w:rsidP="00000000" w:rsidRDefault="00000000" w:rsidRPr="00000000" w14:paraId="0000000E">
      <w:pPr>
        <w:numPr>
          <w:ilvl w:val="0"/>
          <w:numId w:val="6"/>
        </w:numPr>
        <w:spacing w:line="240" w:lineRule="auto"/>
        <w:ind w:left="1080" w:hanging="360"/>
        <w:rPr/>
      </w:pPr>
      <w:r w:rsidDel="00000000" w:rsidR="00000000" w:rsidRPr="00000000">
        <w:rPr>
          <w:rtl w:val="0"/>
        </w:rPr>
        <w:t xml:space="preserve">Email Address</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5"/>
        </w:numPr>
        <w:spacing w:line="240" w:lineRule="auto"/>
        <w:ind w:left="360"/>
        <w:rPr>
          <w:b w:val="1"/>
          <w:bCs w:val="1"/>
        </w:rPr>
      </w:pPr>
      <w:r w:rsidDel="00000000" w:rsidR="00000000" w:rsidRPr="00000000">
        <w:rPr>
          <w:b w:val="1"/>
          <w:bCs w:val="1"/>
          <w:rtl w:val="0"/>
        </w:rPr>
        <w:t xml:space="preserve">Co-Presenter(s): </w:t>
      </w:r>
      <w:r w:rsidDel="00000000" w:rsidR="00000000" w:rsidRPr="00000000">
        <w:rPr>
          <w:i w:val="1"/>
          <w:iCs w:val="1"/>
          <w:color w:val="c00000"/>
          <w:rtl w:val="0"/>
        </w:rPr>
        <w:t xml:space="preserve">– you may add up to six co-presenters</w:t>
      </w:r>
      <w:r w:rsidDel="00000000" w:rsidR="00000000" w:rsidRPr="00000000">
        <w:rPr>
          <w:b w:val="1"/>
          <w:bCs w:val="1"/>
          <w:color w:val="c00000"/>
          <w:rtl w:val="0"/>
        </w:rPr>
        <w:t xml:space="preserve"> </w:t>
      </w:r>
      <w:r w:rsidDel="00000000" w:rsidR="00000000" w:rsidRPr="00000000">
        <w:rPr>
          <w:rtl w:val="0"/>
        </w:rPr>
      </w:r>
    </w:p>
    <w:p w:rsidR="00000000" w:rsidDel="00000000" w:rsidP="00000000" w:rsidRDefault="00000000" w:rsidRPr="00000000" w14:paraId="00000011">
      <w:pPr>
        <w:numPr>
          <w:ilvl w:val="0"/>
          <w:numId w:val="5"/>
        </w:numPr>
        <w:spacing w:before="80" w:line="240" w:lineRule="auto"/>
        <w:ind w:left="1080" w:hanging="360"/>
        <w:rPr/>
      </w:pPr>
      <w:r w:rsidDel="00000000" w:rsidR="00000000" w:rsidRPr="00000000">
        <w:rPr>
          <w:rtl w:val="0"/>
        </w:rPr>
        <w:t xml:space="preserve">Name (First and Last)</w:t>
      </w:r>
    </w:p>
    <w:p w:rsidR="00000000" w:rsidDel="00000000" w:rsidP="00000000" w:rsidRDefault="00000000" w:rsidRPr="00000000" w14:paraId="00000012">
      <w:pPr>
        <w:numPr>
          <w:ilvl w:val="0"/>
          <w:numId w:val="5"/>
        </w:numPr>
        <w:spacing w:line="240" w:lineRule="auto"/>
        <w:ind w:left="1080" w:hanging="360"/>
        <w:rPr/>
      </w:pPr>
      <w:r w:rsidDel="00000000" w:rsidR="00000000" w:rsidRPr="00000000">
        <w:rPr>
          <w:rtl w:val="0"/>
        </w:rPr>
        <w:t xml:space="preserve">Job/Position Title </w:t>
      </w:r>
    </w:p>
    <w:p w:rsidR="00000000" w:rsidDel="00000000" w:rsidP="00000000" w:rsidRDefault="00000000" w:rsidRPr="00000000" w14:paraId="00000013">
      <w:pPr>
        <w:numPr>
          <w:ilvl w:val="0"/>
          <w:numId w:val="5"/>
        </w:numPr>
        <w:spacing w:line="240" w:lineRule="auto"/>
        <w:ind w:left="1080" w:hanging="360"/>
        <w:rPr/>
      </w:pPr>
      <w:r w:rsidDel="00000000" w:rsidR="00000000" w:rsidRPr="00000000">
        <w:rPr>
          <w:rtl w:val="0"/>
        </w:rPr>
        <w:t xml:space="preserve">Institution/Organization </w:t>
      </w:r>
    </w:p>
    <w:p w:rsidR="00000000" w:rsidDel="00000000" w:rsidP="00000000" w:rsidRDefault="00000000" w:rsidRPr="00000000" w14:paraId="00000014">
      <w:pPr>
        <w:numPr>
          <w:ilvl w:val="0"/>
          <w:numId w:val="5"/>
        </w:numPr>
        <w:spacing w:line="240" w:lineRule="auto"/>
        <w:ind w:left="1080" w:hanging="360"/>
        <w:rPr/>
      </w:pPr>
      <w:r w:rsidDel="00000000" w:rsidR="00000000" w:rsidRPr="00000000">
        <w:rPr>
          <w:rtl w:val="0"/>
        </w:rPr>
        <w:t xml:space="preserve">Email Address</w:t>
      </w:r>
    </w:p>
    <w:p w:rsidR="00000000" w:rsidDel="00000000" w:rsidP="00000000" w:rsidRDefault="00000000" w:rsidRPr="00000000" w14:paraId="00000015">
      <w:pPr>
        <w:spacing w:line="240" w:lineRule="auto"/>
        <w:ind w:left="1080" w:firstLine="0"/>
        <w:rPr/>
      </w:pP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SESSION INFORMATION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3. Submission Title</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4. Session Type (select one)</w:t>
      </w:r>
    </w:p>
    <w:p w:rsidR="00000000" w:rsidDel="00000000" w:rsidP="00000000" w:rsidRDefault="00000000" w:rsidRPr="00000000" w14:paraId="0000001D">
      <w:pPr>
        <w:numPr>
          <w:ilvl w:val="0"/>
          <w:numId w:val="11"/>
        </w:numPr>
        <w:ind w:left="720" w:hanging="360"/>
        <w:rPr/>
      </w:pPr>
      <w:r w:rsidDel="00000000" w:rsidR="00000000" w:rsidRPr="00000000">
        <w:rPr>
          <w:rtl w:val="0"/>
        </w:rPr>
        <w:t xml:space="preserve">Breakout Session</w:t>
      </w:r>
    </w:p>
    <w:p w:rsidR="00000000" w:rsidDel="00000000" w:rsidP="00000000" w:rsidRDefault="00000000" w:rsidRPr="00000000" w14:paraId="0000001E">
      <w:pPr>
        <w:numPr>
          <w:ilvl w:val="1"/>
          <w:numId w:val="11"/>
        </w:numPr>
        <w:ind w:left="1440" w:hanging="360"/>
        <w:rPr/>
      </w:pPr>
      <w:r w:rsidDel="00000000" w:rsidR="00000000" w:rsidRPr="00000000">
        <w:rPr>
          <w:rtl w:val="0"/>
        </w:rPr>
        <w:t xml:space="preserve">Standard</w:t>
      </w:r>
    </w:p>
    <w:p w:rsidR="00000000" w:rsidDel="00000000" w:rsidP="00000000" w:rsidRDefault="00000000" w:rsidRPr="00000000" w14:paraId="0000001F">
      <w:pPr>
        <w:numPr>
          <w:ilvl w:val="1"/>
          <w:numId w:val="11"/>
        </w:numPr>
        <w:ind w:left="1440" w:hanging="360"/>
        <w:rPr/>
      </w:pPr>
      <w:r w:rsidDel="00000000" w:rsidR="00000000" w:rsidRPr="00000000">
        <w:rPr>
          <w:rtl w:val="0"/>
        </w:rPr>
        <w:t xml:space="preserve">Panel</w:t>
      </w:r>
    </w:p>
    <w:p w:rsidR="00000000" w:rsidDel="00000000" w:rsidP="00000000" w:rsidRDefault="00000000" w:rsidRPr="00000000" w14:paraId="00000020">
      <w:pPr>
        <w:numPr>
          <w:ilvl w:val="1"/>
          <w:numId w:val="11"/>
        </w:numPr>
        <w:ind w:left="1440" w:hanging="360"/>
        <w:rPr/>
      </w:pPr>
      <w:r w:rsidDel="00000000" w:rsidR="00000000" w:rsidRPr="00000000">
        <w:rPr>
          <w:rtl w:val="0"/>
        </w:rPr>
        <w:t xml:space="preserve">Roundtable</w:t>
      </w:r>
    </w:p>
    <w:p w:rsidR="00000000" w:rsidDel="00000000" w:rsidP="00000000" w:rsidRDefault="00000000" w:rsidRPr="00000000" w14:paraId="00000021">
      <w:pPr>
        <w:numPr>
          <w:ilvl w:val="1"/>
          <w:numId w:val="11"/>
        </w:numPr>
        <w:ind w:left="1440" w:hanging="360"/>
        <w:rPr/>
      </w:pPr>
      <w:r w:rsidDel="00000000" w:rsidR="00000000" w:rsidRPr="00000000">
        <w:rPr>
          <w:rtl w:val="0"/>
        </w:rPr>
        <w:t xml:space="preserve">Research Session</w:t>
      </w:r>
    </w:p>
    <w:p w:rsidR="00000000" w:rsidDel="00000000" w:rsidP="00000000" w:rsidRDefault="00000000" w:rsidRPr="00000000" w14:paraId="00000022">
      <w:pPr>
        <w:numPr>
          <w:ilvl w:val="0"/>
          <w:numId w:val="11"/>
        </w:numPr>
        <w:ind w:left="720" w:hanging="360"/>
      </w:pPr>
      <w:r w:rsidDel="00000000" w:rsidR="00000000" w:rsidRPr="00000000">
        <w:rPr>
          <w:rtl w:val="0"/>
        </w:rPr>
        <w:t xml:space="preserve">Corporate Presentation</w:t>
      </w:r>
    </w:p>
    <w:p w:rsidR="00000000" w:rsidDel="00000000" w:rsidP="00000000" w:rsidRDefault="00000000" w:rsidRPr="00000000" w14:paraId="00000023">
      <w:pPr>
        <w:numPr>
          <w:ilvl w:val="1"/>
          <w:numId w:val="11"/>
        </w:numPr>
        <w:ind w:left="1440" w:hanging="360"/>
      </w:pPr>
      <w:r w:rsidDel="00000000" w:rsidR="00000000" w:rsidRPr="00000000">
        <w:rPr>
          <w:rtl w:val="0"/>
        </w:rPr>
        <w:t xml:space="preserve">Corporate Presentation</w:t>
      </w:r>
    </w:p>
    <w:p w:rsidR="00000000" w:rsidDel="00000000" w:rsidP="00000000" w:rsidRDefault="00000000" w:rsidRPr="00000000" w14:paraId="00000024">
      <w:pPr>
        <w:numPr>
          <w:ilvl w:val="1"/>
          <w:numId w:val="11"/>
        </w:numPr>
        <w:ind w:left="1440" w:hanging="360"/>
        <w:rPr>
          <w:u w:val="none"/>
        </w:rPr>
      </w:pPr>
      <w:r w:rsidDel="00000000" w:rsidR="00000000" w:rsidRPr="00000000">
        <w:rPr>
          <w:rtl w:val="0"/>
        </w:rPr>
        <w:t xml:space="preserve">Corporate Showcase</w:t>
      </w:r>
    </w:p>
    <w:p w:rsidR="00000000" w:rsidDel="00000000" w:rsidP="00000000" w:rsidRDefault="00000000" w:rsidRPr="00000000" w14:paraId="00000025">
      <w:pPr>
        <w:numPr>
          <w:ilvl w:val="0"/>
          <w:numId w:val="11"/>
        </w:numPr>
        <w:ind w:left="720" w:hanging="360"/>
        <w:rPr/>
      </w:pPr>
      <w:r w:rsidDel="00000000" w:rsidR="00000000" w:rsidRPr="00000000">
        <w:rPr>
          <w:rtl w:val="0"/>
        </w:rPr>
        <w:t xml:space="preserve">Pre-Conference Workshop</w:t>
      </w:r>
    </w:p>
    <w:p w:rsidR="00000000" w:rsidDel="00000000" w:rsidP="00000000" w:rsidRDefault="00000000" w:rsidRPr="00000000" w14:paraId="00000026">
      <w:pPr>
        <w:numPr>
          <w:ilvl w:val="1"/>
          <w:numId w:val="11"/>
        </w:numPr>
        <w:ind w:left="1440" w:hanging="360"/>
        <w:rPr/>
      </w:pPr>
      <w:r w:rsidDel="00000000" w:rsidR="00000000" w:rsidRPr="00000000">
        <w:rPr>
          <w:rtl w:val="0"/>
        </w:rPr>
        <w:t xml:space="preserve">Half-Day</w:t>
      </w:r>
    </w:p>
    <w:p w:rsidR="00000000" w:rsidDel="00000000" w:rsidP="00000000" w:rsidRDefault="00000000" w:rsidRPr="00000000" w14:paraId="00000027">
      <w:pPr>
        <w:numPr>
          <w:ilvl w:val="1"/>
          <w:numId w:val="11"/>
        </w:numPr>
        <w:ind w:left="1440" w:hanging="360"/>
        <w:rPr>
          <w:u w:val="none"/>
        </w:rPr>
      </w:pPr>
      <w:r w:rsidDel="00000000" w:rsidR="00000000" w:rsidRPr="00000000">
        <w:rPr>
          <w:rtl w:val="0"/>
        </w:rPr>
        <w:t xml:space="preserve">Full-Day</w:t>
      </w:r>
    </w:p>
    <w:p w:rsidR="00000000" w:rsidDel="00000000" w:rsidP="00000000" w:rsidRDefault="00000000" w:rsidRPr="00000000" w14:paraId="00000028">
      <w:pPr>
        <w:numPr>
          <w:ilvl w:val="1"/>
          <w:numId w:val="11"/>
        </w:numPr>
        <w:ind w:left="1440" w:hanging="360"/>
        <w:rPr>
          <w:u w:val="none"/>
        </w:rPr>
      </w:pPr>
      <w:r w:rsidDel="00000000" w:rsidR="00000000" w:rsidRPr="00000000">
        <w:rPr>
          <w:rtl w:val="0"/>
        </w:rPr>
        <w:t xml:space="preserve">Two-Day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5. Presenter Category</w:t>
      </w:r>
    </w:p>
    <w:p w:rsidR="00000000" w:rsidDel="00000000" w:rsidP="00000000" w:rsidRDefault="00000000" w:rsidRPr="00000000" w14:paraId="0000002B">
      <w:pPr>
        <w:rPr/>
      </w:pPr>
      <w:r w:rsidDel="00000000" w:rsidR="00000000" w:rsidRPr="00000000">
        <w:rPr>
          <w:rtl w:val="0"/>
        </w:rPr>
        <w:t xml:space="preserve">Does this presentation include any presenter who is employed by, contracted with, or receiving compensation from an organization other than a college or university?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iCs w:val="1"/>
        </w:rPr>
      </w:pPr>
      <w:r w:rsidDel="00000000" w:rsidR="00000000" w:rsidRPr="00000000">
        <w:rPr>
          <w:i w:val="1"/>
          <w:iCs w:val="1"/>
          <w:rtl w:val="0"/>
        </w:rPr>
        <w:t xml:space="preserve">Presenters employed by, contracted with, or who receive compensation from a company or organization that sells products or services to the AACRAO membership will be considered corporate presenters. Sessions that include corporate presenters may be classified as Corporate Sessions; additional fees may apply.</w:t>
      </w:r>
      <w:r w:rsidDel="00000000" w:rsidR="00000000" w:rsidRPr="00000000">
        <w:rPr>
          <w:rtl w:val="0"/>
        </w:rPr>
      </w:r>
    </w:p>
    <w:p w:rsidR="00000000" w:rsidDel="00000000" w:rsidP="00000000" w:rsidRDefault="00000000" w:rsidRPr="00000000" w14:paraId="0000002E">
      <w:pPr>
        <w:numPr>
          <w:ilvl w:val="0"/>
          <w:numId w:val="13"/>
        </w:numPr>
        <w:ind w:left="720" w:hanging="360"/>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F">
      <w:pPr>
        <w:numPr>
          <w:ilvl w:val="0"/>
          <w:numId w:val="13"/>
        </w:numPr>
        <w:ind w:left="720" w:hanging="360"/>
        <w:rPr/>
      </w:pPr>
      <w:r w:rsidDel="00000000" w:rsidR="00000000" w:rsidRPr="00000000">
        <w:rPr>
          <w:rtl w:val="0"/>
        </w:rPr>
        <w:t xml:space="preserve">No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6. Program Description</w:t>
      </w:r>
    </w:p>
    <w:p w:rsidR="00000000" w:rsidDel="00000000" w:rsidP="00000000" w:rsidRDefault="00000000" w:rsidRPr="00000000" w14:paraId="00000032">
      <w:pPr>
        <w:rPr/>
      </w:pPr>
      <w:r w:rsidDel="00000000" w:rsidR="00000000" w:rsidRPr="00000000">
        <w:rPr>
          <w:rtl w:val="0"/>
        </w:rPr>
        <w:t xml:space="preserve">Please provide a short description of your proposed session that is no more than 500 characters. If your proposal is selected, this description will be used in the Annual Meeting marketing materials and conference program.</w:t>
      </w:r>
    </w:p>
    <w:p w:rsidR="00000000" w:rsidDel="00000000" w:rsidP="00000000" w:rsidRDefault="00000000" w:rsidRPr="00000000" w14:paraId="00000033">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7. Review Description</w:t>
      </w:r>
    </w:p>
    <w:p w:rsidR="00000000" w:rsidDel="00000000" w:rsidP="00000000" w:rsidRDefault="00000000" w:rsidRPr="00000000" w14:paraId="00000037">
      <w:pPr>
        <w:rPr/>
      </w:pPr>
      <w:r w:rsidDel="00000000" w:rsidR="00000000" w:rsidRPr="00000000">
        <w:rPr>
          <w:rtl w:val="0"/>
        </w:rPr>
        <w:t xml:space="preserve">This description will be used to evaluate your submission for inclusion in the program by the AACRAO Program Committee and Professional Activities Committee members assigned as Session Reviewers.</w:t>
      </w:r>
      <w:r w:rsidDel="00000000" w:rsidR="00000000" w:rsidRPr="00000000">
        <w:rPr>
          <w:rtl w:val="0"/>
        </w:rPr>
        <w:t xml:space="preserve">. Max number of characters: 2500</w:t>
      </w:r>
    </w:p>
    <w:p w:rsidR="00000000" w:rsidDel="00000000" w:rsidP="00000000" w:rsidRDefault="00000000" w:rsidRPr="00000000" w14:paraId="00000038">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8. Group &amp; Committee (select one Group and one Committee)</w:t>
      </w:r>
    </w:p>
    <w:p w:rsidR="00000000" w:rsidDel="00000000" w:rsidP="00000000" w:rsidRDefault="00000000" w:rsidRPr="00000000" w14:paraId="0000003C">
      <w:pPr>
        <w:rPr/>
      </w:pPr>
      <w:r w:rsidDel="00000000" w:rsidR="00000000" w:rsidRPr="00000000">
        <w:rPr>
          <w:rtl w:val="0"/>
        </w:rPr>
        <w:t xml:space="preserve">Please select the group and then the committee with which your session topic aligns most closely.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8"/>
        </w:numPr>
        <w:ind w:left="720" w:hanging="360"/>
        <w:rPr/>
      </w:pPr>
      <w:r w:rsidDel="00000000" w:rsidR="00000000" w:rsidRPr="00000000">
        <w:rPr>
          <w:rtl w:val="0"/>
        </w:rPr>
        <w:t xml:space="preserve">Group I: Admissions and Enrollment Management</w:t>
      </w:r>
    </w:p>
    <w:p w:rsidR="00000000" w:rsidDel="00000000" w:rsidP="00000000" w:rsidRDefault="00000000" w:rsidRPr="00000000" w14:paraId="0000003F">
      <w:pPr>
        <w:numPr>
          <w:ilvl w:val="1"/>
          <w:numId w:val="8"/>
        </w:numPr>
        <w:ind w:left="1440" w:hanging="360"/>
        <w:rPr/>
      </w:pPr>
      <w:r w:rsidDel="00000000" w:rsidR="00000000" w:rsidRPr="00000000">
        <w:rPr>
          <w:rtl w:val="0"/>
        </w:rPr>
        <w:t xml:space="preserve">Admissions Policies and Practices Committee</w:t>
      </w:r>
    </w:p>
    <w:p w:rsidR="00000000" w:rsidDel="00000000" w:rsidP="00000000" w:rsidRDefault="00000000" w:rsidRPr="00000000" w14:paraId="00000040">
      <w:pPr>
        <w:numPr>
          <w:ilvl w:val="1"/>
          <w:numId w:val="8"/>
        </w:numPr>
        <w:ind w:left="1440" w:hanging="360"/>
        <w:rPr/>
      </w:pPr>
      <w:r w:rsidDel="00000000" w:rsidR="00000000" w:rsidRPr="00000000">
        <w:rPr>
          <w:rtl w:val="0"/>
        </w:rPr>
        <w:t xml:space="preserve">Enrollment Management and Retention Committee</w:t>
      </w:r>
    </w:p>
    <w:p w:rsidR="00000000" w:rsidDel="00000000" w:rsidP="00000000" w:rsidRDefault="00000000" w:rsidRPr="00000000" w14:paraId="00000041">
      <w:pPr>
        <w:numPr>
          <w:ilvl w:val="1"/>
          <w:numId w:val="8"/>
        </w:numPr>
        <w:ind w:left="1440" w:hanging="360"/>
        <w:rPr/>
      </w:pPr>
      <w:r w:rsidDel="00000000" w:rsidR="00000000" w:rsidRPr="00000000">
        <w:rPr>
          <w:rtl w:val="0"/>
        </w:rPr>
        <w:t xml:space="preserve">Financial Aid and Enrollment Services Committee</w:t>
      </w:r>
    </w:p>
    <w:p w:rsidR="00000000" w:rsidDel="00000000" w:rsidP="00000000" w:rsidRDefault="00000000" w:rsidRPr="00000000" w14:paraId="00000042">
      <w:pPr>
        <w:numPr>
          <w:ilvl w:val="1"/>
          <w:numId w:val="8"/>
        </w:numPr>
        <w:ind w:left="1440" w:hanging="360"/>
        <w:rPr/>
      </w:pPr>
      <w:r w:rsidDel="00000000" w:rsidR="00000000" w:rsidRPr="00000000">
        <w:rPr>
          <w:rtl w:val="0"/>
        </w:rPr>
        <w:t xml:space="preserve">Recruitment and Marketing Committee</w:t>
      </w:r>
    </w:p>
    <w:p w:rsidR="00000000" w:rsidDel="00000000" w:rsidP="00000000" w:rsidRDefault="00000000" w:rsidRPr="00000000" w14:paraId="00000043">
      <w:pPr>
        <w:numPr>
          <w:ilvl w:val="1"/>
          <w:numId w:val="8"/>
        </w:numPr>
        <w:ind w:left="1440" w:hanging="360"/>
        <w:rPr/>
      </w:pPr>
      <w:r w:rsidDel="00000000" w:rsidR="00000000" w:rsidRPr="00000000">
        <w:rPr>
          <w:rtl w:val="0"/>
        </w:rPr>
        <w:t xml:space="preserve">Transfer and Articulation Committee</w:t>
      </w:r>
    </w:p>
    <w:p w:rsidR="00000000" w:rsidDel="00000000" w:rsidP="00000000" w:rsidRDefault="00000000" w:rsidRPr="00000000" w14:paraId="00000044">
      <w:pPr>
        <w:numPr>
          <w:ilvl w:val="0"/>
          <w:numId w:val="8"/>
        </w:numPr>
        <w:ind w:left="720" w:hanging="360"/>
        <w:rPr/>
      </w:pPr>
      <w:r w:rsidDel="00000000" w:rsidR="00000000" w:rsidRPr="00000000">
        <w:rPr>
          <w:rtl w:val="0"/>
        </w:rPr>
        <w:t xml:space="preserve">Group II: International Education</w:t>
      </w:r>
    </w:p>
    <w:p w:rsidR="00000000" w:rsidDel="00000000" w:rsidP="00000000" w:rsidRDefault="00000000" w:rsidRPr="00000000" w14:paraId="00000045">
      <w:pPr>
        <w:numPr>
          <w:ilvl w:val="1"/>
          <w:numId w:val="8"/>
        </w:numPr>
        <w:ind w:left="1440" w:hanging="360"/>
        <w:rPr/>
      </w:pPr>
      <w:r w:rsidDel="00000000" w:rsidR="00000000" w:rsidRPr="00000000">
        <w:rPr>
          <w:rtl w:val="0"/>
        </w:rPr>
        <w:t xml:space="preserve">International Admissions Committee</w:t>
      </w:r>
    </w:p>
    <w:p w:rsidR="00000000" w:rsidDel="00000000" w:rsidP="00000000" w:rsidRDefault="00000000" w:rsidRPr="00000000" w14:paraId="00000046">
      <w:pPr>
        <w:numPr>
          <w:ilvl w:val="1"/>
          <w:numId w:val="8"/>
        </w:numPr>
        <w:ind w:left="1440" w:hanging="360"/>
        <w:rPr>
          <w:u w:val="none"/>
        </w:rPr>
      </w:pPr>
      <w:r w:rsidDel="00000000" w:rsidR="00000000" w:rsidRPr="00000000">
        <w:rPr>
          <w:rtl w:val="0"/>
        </w:rPr>
        <w:t xml:space="preserve">International Research Advisory Committee</w:t>
      </w:r>
    </w:p>
    <w:p w:rsidR="00000000" w:rsidDel="00000000" w:rsidP="00000000" w:rsidRDefault="00000000" w:rsidRPr="00000000" w14:paraId="00000047">
      <w:pPr>
        <w:numPr>
          <w:ilvl w:val="1"/>
          <w:numId w:val="8"/>
        </w:numPr>
        <w:ind w:left="1440" w:hanging="360"/>
        <w:rPr/>
      </w:pPr>
      <w:r w:rsidDel="00000000" w:rsidR="00000000" w:rsidRPr="00000000">
        <w:rPr>
          <w:rtl w:val="0"/>
        </w:rPr>
        <w:t xml:space="preserve">International Recruitment and Marketing Committee</w:t>
      </w:r>
    </w:p>
    <w:p w:rsidR="00000000" w:rsidDel="00000000" w:rsidP="00000000" w:rsidRDefault="00000000" w:rsidRPr="00000000" w14:paraId="00000048">
      <w:pPr>
        <w:numPr>
          <w:ilvl w:val="1"/>
          <w:numId w:val="8"/>
        </w:numPr>
        <w:ind w:left="1440" w:hanging="360"/>
        <w:rPr/>
      </w:pPr>
      <w:r w:rsidDel="00000000" w:rsidR="00000000" w:rsidRPr="00000000">
        <w:rPr>
          <w:rtl w:val="0"/>
        </w:rPr>
        <w:t xml:space="preserve">Education Abroad Committee</w:t>
      </w:r>
    </w:p>
    <w:p w:rsidR="00000000" w:rsidDel="00000000" w:rsidP="00000000" w:rsidRDefault="00000000" w:rsidRPr="00000000" w14:paraId="00000049">
      <w:pPr>
        <w:numPr>
          <w:ilvl w:val="0"/>
          <w:numId w:val="8"/>
        </w:numPr>
        <w:ind w:left="720" w:hanging="360"/>
        <w:rPr/>
      </w:pPr>
      <w:r w:rsidDel="00000000" w:rsidR="00000000" w:rsidRPr="00000000">
        <w:rPr>
          <w:rtl w:val="0"/>
        </w:rPr>
        <w:t xml:space="preserve">Group III: Records and Academic Services</w:t>
      </w:r>
    </w:p>
    <w:p w:rsidR="00000000" w:rsidDel="00000000" w:rsidP="00000000" w:rsidRDefault="00000000" w:rsidRPr="00000000" w14:paraId="0000004A">
      <w:pPr>
        <w:numPr>
          <w:ilvl w:val="1"/>
          <w:numId w:val="8"/>
        </w:numPr>
        <w:ind w:left="1440" w:hanging="360"/>
      </w:pPr>
      <w:r w:rsidDel="00000000" w:rsidR="00000000" w:rsidRPr="00000000">
        <w:rPr>
          <w:rtl w:val="0"/>
        </w:rPr>
        <w:t xml:space="preserve">Academic Progress Committee</w:t>
      </w:r>
    </w:p>
    <w:p w:rsidR="00000000" w:rsidDel="00000000" w:rsidP="00000000" w:rsidRDefault="00000000" w:rsidRPr="00000000" w14:paraId="0000004B">
      <w:pPr>
        <w:numPr>
          <w:ilvl w:val="1"/>
          <w:numId w:val="8"/>
        </w:numPr>
        <w:ind w:left="1440" w:hanging="360"/>
      </w:pPr>
      <w:r w:rsidDel="00000000" w:rsidR="00000000" w:rsidRPr="00000000">
        <w:rPr>
          <w:rtl w:val="0"/>
        </w:rPr>
        <w:t xml:space="preserve">Graduation Committee</w:t>
      </w:r>
    </w:p>
    <w:p w:rsidR="00000000" w:rsidDel="00000000" w:rsidP="00000000" w:rsidRDefault="00000000" w:rsidRPr="00000000" w14:paraId="0000004C">
      <w:pPr>
        <w:numPr>
          <w:ilvl w:val="1"/>
          <w:numId w:val="8"/>
        </w:numPr>
        <w:ind w:left="1440" w:hanging="360"/>
        <w:rPr/>
      </w:pPr>
      <w:r w:rsidDel="00000000" w:rsidR="00000000" w:rsidRPr="00000000">
        <w:rPr>
          <w:rtl w:val="0"/>
        </w:rPr>
        <w:t xml:space="preserve">Records and Services for Distinct Populations Committee</w:t>
      </w:r>
    </w:p>
    <w:p w:rsidR="00000000" w:rsidDel="00000000" w:rsidP="00000000" w:rsidRDefault="00000000" w:rsidRPr="00000000" w14:paraId="0000004D">
      <w:pPr>
        <w:numPr>
          <w:ilvl w:val="1"/>
          <w:numId w:val="8"/>
        </w:numPr>
        <w:ind w:left="1440" w:hanging="360"/>
        <w:rPr/>
      </w:pPr>
      <w:r w:rsidDel="00000000" w:rsidR="00000000" w:rsidRPr="00000000">
        <w:rPr>
          <w:rtl w:val="0"/>
        </w:rPr>
        <w:t xml:space="preserve">Registration and Academic Support Committee</w:t>
      </w:r>
    </w:p>
    <w:p w:rsidR="00000000" w:rsidDel="00000000" w:rsidP="00000000" w:rsidRDefault="00000000" w:rsidRPr="00000000" w14:paraId="0000004E">
      <w:pPr>
        <w:numPr>
          <w:ilvl w:val="1"/>
          <w:numId w:val="8"/>
        </w:numPr>
        <w:ind w:left="1440" w:hanging="360"/>
        <w:rPr/>
      </w:pPr>
      <w:r w:rsidDel="00000000" w:rsidR="00000000" w:rsidRPr="00000000">
        <w:rPr>
          <w:rtl w:val="0"/>
        </w:rPr>
        <w:t xml:space="preserve">Student Academic Records Committee</w:t>
      </w:r>
    </w:p>
    <w:p w:rsidR="00000000" w:rsidDel="00000000" w:rsidP="00000000" w:rsidRDefault="00000000" w:rsidRPr="00000000" w14:paraId="0000004F">
      <w:pPr>
        <w:numPr>
          <w:ilvl w:val="1"/>
          <w:numId w:val="8"/>
        </w:numPr>
        <w:ind w:left="1440" w:hanging="360"/>
        <w:rPr/>
      </w:pPr>
      <w:r w:rsidDel="00000000" w:rsidR="00000000" w:rsidRPr="00000000">
        <w:rPr>
          <w:rtl w:val="0"/>
        </w:rPr>
        <w:t xml:space="preserve">Prior Learning Assessment &amp; Alternative Credit and Credentials Committee</w:t>
      </w:r>
    </w:p>
    <w:p w:rsidR="00000000" w:rsidDel="00000000" w:rsidP="00000000" w:rsidRDefault="00000000" w:rsidRPr="00000000" w14:paraId="00000050">
      <w:pPr>
        <w:numPr>
          <w:ilvl w:val="0"/>
          <w:numId w:val="8"/>
        </w:numPr>
        <w:ind w:left="720" w:hanging="360"/>
        <w:rPr/>
      </w:pPr>
      <w:r w:rsidDel="00000000" w:rsidR="00000000" w:rsidRPr="00000000">
        <w:rPr>
          <w:rtl w:val="0"/>
        </w:rPr>
        <w:t xml:space="preserve">Group IV: Leadership and Management Development</w:t>
      </w:r>
    </w:p>
    <w:p w:rsidR="00000000" w:rsidDel="00000000" w:rsidP="00000000" w:rsidRDefault="00000000" w:rsidRPr="00000000" w14:paraId="00000051">
      <w:pPr>
        <w:numPr>
          <w:ilvl w:val="1"/>
          <w:numId w:val="8"/>
        </w:numPr>
        <w:ind w:left="1440" w:hanging="360"/>
        <w:rPr/>
      </w:pPr>
      <w:r w:rsidDel="00000000" w:rsidR="00000000" w:rsidRPr="00000000">
        <w:rPr>
          <w:rtl w:val="0"/>
        </w:rPr>
        <w:t xml:space="preserve">Federal Compliance Committee</w:t>
      </w:r>
    </w:p>
    <w:p w:rsidR="00000000" w:rsidDel="00000000" w:rsidP="00000000" w:rsidRDefault="00000000" w:rsidRPr="00000000" w14:paraId="00000052">
      <w:pPr>
        <w:numPr>
          <w:ilvl w:val="1"/>
          <w:numId w:val="8"/>
        </w:numPr>
        <w:ind w:left="1440" w:hanging="360"/>
        <w:rPr/>
      </w:pPr>
      <w:r w:rsidDel="00000000" w:rsidR="00000000" w:rsidRPr="00000000">
        <w:rPr>
          <w:rtl w:val="0"/>
        </w:rPr>
        <w:t xml:space="preserve">Member Engagement Committee</w:t>
      </w:r>
    </w:p>
    <w:p w:rsidR="00000000" w:rsidDel="00000000" w:rsidP="00000000" w:rsidRDefault="00000000" w:rsidRPr="00000000" w14:paraId="00000053">
      <w:pPr>
        <w:numPr>
          <w:ilvl w:val="1"/>
          <w:numId w:val="8"/>
        </w:numPr>
        <w:ind w:left="1440" w:hanging="360"/>
        <w:rPr/>
      </w:pPr>
      <w:r w:rsidDel="00000000" w:rsidR="00000000" w:rsidRPr="00000000">
        <w:rPr>
          <w:rtl w:val="0"/>
        </w:rPr>
        <w:t xml:space="preserve">Professional and Staff Development Committee</w:t>
      </w:r>
    </w:p>
    <w:p w:rsidR="00000000" w:rsidDel="00000000" w:rsidP="00000000" w:rsidRDefault="00000000" w:rsidRPr="00000000" w14:paraId="00000054">
      <w:pPr>
        <w:numPr>
          <w:ilvl w:val="1"/>
          <w:numId w:val="8"/>
        </w:numPr>
        <w:ind w:left="1440" w:hanging="360"/>
        <w:rPr/>
      </w:pPr>
      <w:r w:rsidDel="00000000" w:rsidR="00000000" w:rsidRPr="00000000">
        <w:rPr>
          <w:rtl w:val="0"/>
        </w:rPr>
        <w:t xml:space="preserve">State and Regional Relations Committee</w:t>
      </w:r>
    </w:p>
    <w:p w:rsidR="00000000" w:rsidDel="00000000" w:rsidP="00000000" w:rsidRDefault="00000000" w:rsidRPr="00000000" w14:paraId="00000055">
      <w:pPr>
        <w:numPr>
          <w:ilvl w:val="0"/>
          <w:numId w:val="8"/>
        </w:numPr>
        <w:ind w:left="720" w:hanging="360"/>
        <w:rPr/>
      </w:pPr>
      <w:r w:rsidDel="00000000" w:rsidR="00000000" w:rsidRPr="00000000">
        <w:rPr>
          <w:rtl w:val="0"/>
        </w:rPr>
        <w:t xml:space="preserve">Group V: Access and Equity</w:t>
      </w:r>
    </w:p>
    <w:p w:rsidR="00000000" w:rsidDel="00000000" w:rsidP="00000000" w:rsidRDefault="00000000" w:rsidRPr="00000000" w14:paraId="00000056">
      <w:pPr>
        <w:numPr>
          <w:ilvl w:val="1"/>
          <w:numId w:val="8"/>
        </w:numPr>
        <w:ind w:left="1440" w:hanging="360"/>
        <w:rPr/>
      </w:pPr>
      <w:r w:rsidDel="00000000" w:rsidR="00000000" w:rsidRPr="00000000">
        <w:rPr>
          <w:rtl w:val="0"/>
        </w:rPr>
        <w:t xml:space="preserve">Asian American, Native Hawaiian, and Pacific Islander Caucus</w:t>
      </w:r>
    </w:p>
    <w:p w:rsidR="00000000" w:rsidDel="00000000" w:rsidP="00000000" w:rsidRDefault="00000000" w:rsidRPr="00000000" w14:paraId="00000057">
      <w:pPr>
        <w:numPr>
          <w:ilvl w:val="1"/>
          <w:numId w:val="8"/>
        </w:numPr>
        <w:ind w:left="1440" w:hanging="360"/>
        <w:rPr/>
      </w:pPr>
      <w:r w:rsidDel="00000000" w:rsidR="00000000" w:rsidRPr="00000000">
        <w:rPr>
          <w:rtl w:val="0"/>
        </w:rPr>
        <w:t xml:space="preserve">Black Caucus</w:t>
      </w:r>
    </w:p>
    <w:p w:rsidR="00000000" w:rsidDel="00000000" w:rsidP="00000000" w:rsidRDefault="00000000" w:rsidRPr="00000000" w14:paraId="00000058">
      <w:pPr>
        <w:numPr>
          <w:ilvl w:val="1"/>
          <w:numId w:val="8"/>
        </w:numPr>
        <w:ind w:left="1440" w:hanging="360"/>
        <w:rPr/>
      </w:pPr>
      <w:r w:rsidDel="00000000" w:rsidR="00000000" w:rsidRPr="00000000">
        <w:rPr>
          <w:rtl w:val="0"/>
        </w:rPr>
        <w:t xml:space="preserve">Community College Issues Committee</w:t>
      </w:r>
    </w:p>
    <w:p w:rsidR="00000000" w:rsidDel="00000000" w:rsidP="00000000" w:rsidRDefault="00000000" w:rsidRPr="00000000" w14:paraId="00000059">
      <w:pPr>
        <w:numPr>
          <w:ilvl w:val="1"/>
          <w:numId w:val="8"/>
        </w:numPr>
        <w:ind w:left="1440" w:hanging="360"/>
        <w:rPr/>
      </w:pPr>
      <w:r w:rsidDel="00000000" w:rsidR="00000000" w:rsidRPr="00000000">
        <w:rPr>
          <w:rtl w:val="0"/>
        </w:rPr>
        <w:t xml:space="preserve">Graduate and Professional School Issues Committee</w:t>
      </w:r>
    </w:p>
    <w:p w:rsidR="00000000" w:rsidDel="00000000" w:rsidP="00000000" w:rsidRDefault="00000000" w:rsidRPr="00000000" w14:paraId="0000005A">
      <w:pPr>
        <w:numPr>
          <w:ilvl w:val="1"/>
          <w:numId w:val="8"/>
        </w:numPr>
        <w:ind w:left="1440" w:hanging="360"/>
        <w:rPr/>
      </w:pPr>
      <w:r w:rsidDel="00000000" w:rsidR="00000000" w:rsidRPr="00000000">
        <w:rPr>
          <w:rtl w:val="0"/>
        </w:rPr>
        <w:t xml:space="preserve">LGBTQIA+ Caucus</w:t>
      </w:r>
    </w:p>
    <w:p w:rsidR="00000000" w:rsidDel="00000000" w:rsidP="00000000" w:rsidRDefault="00000000" w:rsidRPr="00000000" w14:paraId="0000005B">
      <w:pPr>
        <w:numPr>
          <w:ilvl w:val="1"/>
          <w:numId w:val="8"/>
        </w:numPr>
        <w:ind w:left="1440" w:hanging="360"/>
        <w:rPr/>
      </w:pPr>
      <w:r w:rsidDel="00000000" w:rsidR="00000000" w:rsidRPr="00000000">
        <w:rPr>
          <w:rtl w:val="0"/>
        </w:rPr>
        <w:t xml:space="preserve">Native American Caucus</w:t>
      </w:r>
    </w:p>
    <w:p w:rsidR="00000000" w:rsidDel="00000000" w:rsidP="00000000" w:rsidRDefault="00000000" w:rsidRPr="00000000" w14:paraId="0000005C">
      <w:pPr>
        <w:numPr>
          <w:ilvl w:val="1"/>
          <w:numId w:val="8"/>
        </w:numPr>
        <w:ind w:left="1440" w:hanging="360"/>
        <w:rPr/>
      </w:pPr>
      <w:r w:rsidDel="00000000" w:rsidR="00000000" w:rsidRPr="00000000">
        <w:rPr>
          <w:rtl w:val="0"/>
        </w:rPr>
        <w:t xml:space="preserve">Professional Access and Equity Committee</w:t>
      </w:r>
    </w:p>
    <w:p w:rsidR="00000000" w:rsidDel="00000000" w:rsidP="00000000" w:rsidRDefault="00000000" w:rsidRPr="00000000" w14:paraId="0000005D">
      <w:pPr>
        <w:numPr>
          <w:ilvl w:val="1"/>
          <w:numId w:val="8"/>
        </w:numPr>
        <w:ind w:left="1440" w:hanging="360"/>
        <w:rPr>
          <w:u w:val="none"/>
        </w:rPr>
      </w:pPr>
      <w:r w:rsidDel="00000000" w:rsidR="00000000" w:rsidRPr="00000000">
        <w:rPr>
          <w:rtl w:val="0"/>
        </w:rPr>
        <w:t xml:space="preserve">Raíces Caucus</w:t>
      </w:r>
    </w:p>
    <w:p w:rsidR="00000000" w:rsidDel="00000000" w:rsidP="00000000" w:rsidRDefault="00000000" w:rsidRPr="00000000" w14:paraId="0000005E">
      <w:pPr>
        <w:numPr>
          <w:ilvl w:val="1"/>
          <w:numId w:val="8"/>
        </w:numPr>
        <w:ind w:left="1440" w:hanging="360"/>
        <w:rPr/>
      </w:pPr>
      <w:r w:rsidDel="00000000" w:rsidR="00000000" w:rsidRPr="00000000">
        <w:rPr>
          <w:rtl w:val="0"/>
        </w:rPr>
        <w:t xml:space="preserve">Small College Committee</w:t>
      </w:r>
    </w:p>
    <w:p w:rsidR="00000000" w:rsidDel="00000000" w:rsidP="00000000" w:rsidRDefault="00000000" w:rsidRPr="00000000" w14:paraId="0000005F">
      <w:pPr>
        <w:numPr>
          <w:ilvl w:val="1"/>
          <w:numId w:val="8"/>
        </w:numPr>
        <w:ind w:left="1440" w:hanging="360"/>
        <w:rPr/>
      </w:pPr>
      <w:r w:rsidDel="00000000" w:rsidR="00000000" w:rsidRPr="00000000">
        <w:rPr>
          <w:rtl w:val="0"/>
        </w:rPr>
        <w:t xml:space="preserve">Student Access and Equity Committee</w:t>
      </w:r>
    </w:p>
    <w:p w:rsidR="00000000" w:rsidDel="00000000" w:rsidP="00000000" w:rsidRDefault="00000000" w:rsidRPr="00000000" w14:paraId="00000060">
      <w:pPr>
        <w:numPr>
          <w:ilvl w:val="1"/>
          <w:numId w:val="8"/>
        </w:numPr>
        <w:ind w:left="1440" w:hanging="360"/>
        <w:rPr/>
      </w:pPr>
      <w:r w:rsidDel="00000000" w:rsidR="00000000" w:rsidRPr="00000000">
        <w:rPr>
          <w:rtl w:val="0"/>
        </w:rPr>
        <w:t xml:space="preserve">Women's Caucus</w:t>
      </w:r>
    </w:p>
    <w:p w:rsidR="00000000" w:rsidDel="00000000" w:rsidP="00000000" w:rsidRDefault="00000000" w:rsidRPr="00000000" w14:paraId="00000061">
      <w:pPr>
        <w:numPr>
          <w:ilvl w:val="1"/>
          <w:numId w:val="8"/>
        </w:numPr>
        <w:ind w:left="1440" w:hanging="360"/>
        <w:rPr/>
      </w:pPr>
      <w:r w:rsidDel="00000000" w:rsidR="00000000" w:rsidRPr="00000000">
        <w:rPr>
          <w:rtl w:val="0"/>
        </w:rPr>
        <w:t xml:space="preserve">Young Professionals Caucus</w:t>
      </w:r>
    </w:p>
    <w:p w:rsidR="00000000" w:rsidDel="00000000" w:rsidP="00000000" w:rsidRDefault="00000000" w:rsidRPr="00000000" w14:paraId="00000062">
      <w:pPr>
        <w:numPr>
          <w:ilvl w:val="0"/>
          <w:numId w:val="8"/>
        </w:numPr>
        <w:ind w:left="720" w:hanging="360"/>
        <w:rPr/>
      </w:pPr>
      <w:r w:rsidDel="00000000" w:rsidR="00000000" w:rsidRPr="00000000">
        <w:rPr>
          <w:rtl w:val="0"/>
        </w:rPr>
        <w:t xml:space="preserve">Group VI: Information Technology</w:t>
      </w:r>
    </w:p>
    <w:p w:rsidR="00000000" w:rsidDel="00000000" w:rsidP="00000000" w:rsidRDefault="00000000" w:rsidRPr="00000000" w14:paraId="00000063">
      <w:pPr>
        <w:numPr>
          <w:ilvl w:val="1"/>
          <w:numId w:val="8"/>
        </w:numPr>
        <w:ind w:left="1440" w:hanging="360"/>
        <w:rPr/>
      </w:pPr>
      <w:r w:rsidDel="00000000" w:rsidR="00000000" w:rsidRPr="00000000">
        <w:rPr>
          <w:rtl w:val="0"/>
        </w:rPr>
        <w:t xml:space="preserve">Credential Interoperability and Data Systems Committee</w:t>
      </w:r>
    </w:p>
    <w:p w:rsidR="00000000" w:rsidDel="00000000" w:rsidP="00000000" w:rsidRDefault="00000000" w:rsidRPr="00000000" w14:paraId="00000064">
      <w:pPr>
        <w:numPr>
          <w:ilvl w:val="1"/>
          <w:numId w:val="8"/>
        </w:numPr>
        <w:ind w:left="1440" w:hanging="360"/>
        <w:rPr/>
      </w:pPr>
      <w:r w:rsidDel="00000000" w:rsidR="00000000" w:rsidRPr="00000000">
        <w:rPr>
          <w:rtl w:val="0"/>
        </w:rPr>
        <w:t xml:space="preserve">Information Systems and Technology Committee</w:t>
      </w:r>
    </w:p>
    <w:p w:rsidR="00000000" w:rsidDel="00000000" w:rsidP="00000000" w:rsidRDefault="00000000" w:rsidRPr="00000000" w14:paraId="00000065">
      <w:pPr>
        <w:numPr>
          <w:ilvl w:val="1"/>
          <w:numId w:val="8"/>
        </w:numPr>
        <w:ind w:left="1440" w:hanging="360"/>
        <w:rPr/>
      </w:pPr>
      <w:r w:rsidDel="00000000" w:rsidR="00000000" w:rsidRPr="00000000">
        <w:rPr>
          <w:rtl w:val="0"/>
        </w:rPr>
        <w:t xml:space="preserve">Institutional Data Committee</w:t>
      </w:r>
    </w:p>
    <w:p w:rsidR="00000000" w:rsidDel="00000000" w:rsidP="00000000" w:rsidRDefault="00000000" w:rsidRPr="00000000" w14:paraId="00000066">
      <w:pPr>
        <w:numPr>
          <w:ilvl w:val="0"/>
          <w:numId w:val="8"/>
        </w:numPr>
        <w:ind w:left="720" w:hanging="360"/>
        <w:rPr/>
      </w:pPr>
      <w:r w:rsidDel="00000000" w:rsidR="00000000" w:rsidRPr="00000000">
        <w:rPr>
          <w:rtl w:val="0"/>
        </w:rPr>
        <w:t xml:space="preserve">Group VII: Workshops / AACRAO Office</w:t>
      </w:r>
    </w:p>
    <w:p w:rsidR="00000000" w:rsidDel="00000000" w:rsidP="00000000" w:rsidRDefault="00000000" w:rsidRPr="00000000" w14:paraId="00000067">
      <w:pPr>
        <w:numPr>
          <w:ilvl w:val="1"/>
          <w:numId w:val="8"/>
        </w:numPr>
        <w:ind w:left="1440" w:hanging="360"/>
        <w:rPr/>
      </w:pPr>
      <w:r w:rsidDel="00000000" w:rsidR="00000000" w:rsidRPr="00000000">
        <w:rPr>
          <w:rtl w:val="0"/>
        </w:rPr>
        <w:t xml:space="preserve">Pre-Conference Workshop</w:t>
      </w:r>
    </w:p>
    <w:p w:rsidR="00000000" w:rsidDel="00000000" w:rsidP="00000000" w:rsidRDefault="00000000" w:rsidRPr="00000000" w14:paraId="00000068">
      <w:pPr>
        <w:numPr>
          <w:ilvl w:val="1"/>
          <w:numId w:val="8"/>
        </w:numPr>
        <w:ind w:left="1440" w:hanging="360"/>
        <w:rPr>
          <w:u w:val="none"/>
        </w:rPr>
      </w:pPr>
      <w:r w:rsidDel="00000000" w:rsidR="00000000" w:rsidRPr="00000000">
        <w:rPr>
          <w:rtl w:val="0"/>
        </w:rPr>
        <w:t xml:space="preserve">Special Session</w:t>
      </w:r>
      <w:r w:rsidDel="00000000" w:rsidR="00000000" w:rsidRPr="00000000">
        <w:rPr>
          <w:rtl w:val="0"/>
        </w:rPr>
      </w:r>
    </w:p>
    <w:p w:rsidR="00000000" w:rsidDel="00000000" w:rsidP="00000000" w:rsidRDefault="00000000" w:rsidRPr="00000000" w14:paraId="00000069">
      <w:pPr>
        <w:numPr>
          <w:ilvl w:val="0"/>
          <w:numId w:val="8"/>
        </w:numPr>
        <w:ind w:left="720" w:hanging="360"/>
        <w:rPr/>
      </w:pPr>
      <w:r w:rsidDel="00000000" w:rsidR="00000000" w:rsidRPr="00000000">
        <w:rPr>
          <w:rtl w:val="0"/>
        </w:rPr>
        <w:t xml:space="preserve">Group X: Corporate Partners</w:t>
      </w:r>
    </w:p>
    <w:p w:rsidR="00000000" w:rsidDel="00000000" w:rsidP="00000000" w:rsidRDefault="00000000" w:rsidRPr="00000000" w14:paraId="0000006A">
      <w:pPr>
        <w:numPr>
          <w:ilvl w:val="1"/>
          <w:numId w:val="8"/>
        </w:numPr>
        <w:ind w:left="1440" w:hanging="360"/>
        <w:rPr/>
      </w:pPr>
      <w:r w:rsidDel="00000000" w:rsidR="00000000" w:rsidRPr="00000000">
        <w:rPr>
          <w:rtl w:val="0"/>
        </w:rPr>
        <w:t xml:space="preserve">Showcase Corporate Presentation</w:t>
      </w:r>
    </w:p>
    <w:p w:rsidR="00000000" w:rsidDel="00000000" w:rsidP="00000000" w:rsidRDefault="00000000" w:rsidRPr="00000000" w14:paraId="0000006B">
      <w:pPr>
        <w:numPr>
          <w:ilvl w:val="1"/>
          <w:numId w:val="8"/>
        </w:numPr>
        <w:ind w:left="1440" w:hanging="360"/>
        <w:rPr/>
      </w:pPr>
      <w:r w:rsidDel="00000000" w:rsidR="00000000" w:rsidRPr="00000000">
        <w:rPr>
          <w:rtl w:val="0"/>
        </w:rPr>
        <w:t xml:space="preserve">Corporate Presentation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Detailed information about the AACRAO groups and committees can be found on </w:t>
      </w:r>
      <w:hyperlink r:id="rId7">
        <w:r w:rsidDel="00000000" w:rsidR="00000000" w:rsidRPr="00000000">
          <w:rPr>
            <w:color w:val="1155cc"/>
            <w:u w:val="single"/>
            <w:rtl w:val="0"/>
          </w:rPr>
          <w:t xml:space="preserve">the AACRAO website</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9. Core Competencies (select one):</w:t>
      </w:r>
    </w:p>
    <w:p w:rsidR="00000000" w:rsidDel="00000000" w:rsidP="00000000" w:rsidRDefault="00000000" w:rsidRPr="00000000" w14:paraId="00000070">
      <w:pPr>
        <w:rPr/>
      </w:pPr>
      <w:r w:rsidDel="00000000" w:rsidR="00000000" w:rsidRPr="00000000">
        <w:rPr>
          <w:rtl w:val="0"/>
        </w:rPr>
        <w:t xml:space="preserve">Identify one Core Competency that will serve as the primary focus of your presentation. Detailed information about AACRAO Core Competencies can be found on </w:t>
      </w:r>
      <w:hyperlink r:id="rId8">
        <w:r w:rsidDel="00000000" w:rsidR="00000000" w:rsidRPr="00000000">
          <w:rPr>
            <w:color w:val="1155cc"/>
            <w:u w:val="single"/>
            <w:rtl w:val="0"/>
          </w:rPr>
          <w:t xml:space="preserve">the AACRAO website</w:t>
        </w:r>
      </w:hyperlink>
      <w:r w:rsidDel="00000000" w:rsidR="00000000" w:rsidRPr="00000000">
        <w:rPr>
          <w:rtl w:val="0"/>
        </w:rPr>
        <w:t xml:space="preserve"> </w:t>
      </w:r>
    </w:p>
    <w:p w:rsidR="00000000" w:rsidDel="00000000" w:rsidP="00000000" w:rsidRDefault="00000000" w:rsidRPr="00000000" w14:paraId="00000071">
      <w:pPr>
        <w:numPr>
          <w:ilvl w:val="0"/>
          <w:numId w:val="2"/>
        </w:numPr>
        <w:ind w:left="720" w:hanging="360"/>
        <w:rPr>
          <w:u w:val="none"/>
        </w:rPr>
      </w:pPr>
      <w:r w:rsidDel="00000000" w:rsidR="00000000" w:rsidRPr="00000000">
        <w:rPr>
          <w:rtl w:val="0"/>
        </w:rPr>
        <w:t xml:space="preserve">Academic Innovation</w:t>
      </w:r>
    </w:p>
    <w:p w:rsidR="00000000" w:rsidDel="00000000" w:rsidP="00000000" w:rsidRDefault="00000000" w:rsidRPr="00000000" w14:paraId="00000072">
      <w:pPr>
        <w:numPr>
          <w:ilvl w:val="0"/>
          <w:numId w:val="2"/>
        </w:numPr>
        <w:ind w:left="720" w:hanging="360"/>
        <w:rPr>
          <w:u w:val="none"/>
        </w:rPr>
      </w:pPr>
      <w:r w:rsidDel="00000000" w:rsidR="00000000" w:rsidRPr="00000000">
        <w:rPr>
          <w:rtl w:val="0"/>
        </w:rPr>
        <w:t xml:space="preserve">Compliance</w:t>
      </w:r>
    </w:p>
    <w:p w:rsidR="00000000" w:rsidDel="00000000" w:rsidP="00000000" w:rsidRDefault="00000000" w:rsidRPr="00000000" w14:paraId="00000073">
      <w:pPr>
        <w:numPr>
          <w:ilvl w:val="0"/>
          <w:numId w:val="2"/>
        </w:numPr>
        <w:ind w:left="720" w:hanging="360"/>
        <w:rPr>
          <w:u w:val="none"/>
        </w:rPr>
      </w:pPr>
      <w:r w:rsidDel="00000000" w:rsidR="00000000" w:rsidRPr="00000000">
        <w:rPr>
          <w:rtl w:val="0"/>
        </w:rPr>
        <w:t xml:space="preserve">Credit Assessment</w:t>
      </w:r>
    </w:p>
    <w:p w:rsidR="00000000" w:rsidDel="00000000" w:rsidP="00000000" w:rsidRDefault="00000000" w:rsidRPr="00000000" w14:paraId="00000074">
      <w:pPr>
        <w:numPr>
          <w:ilvl w:val="0"/>
          <w:numId w:val="2"/>
        </w:numPr>
        <w:ind w:left="720" w:hanging="360"/>
        <w:rPr>
          <w:u w:val="none"/>
        </w:rPr>
      </w:pPr>
      <w:r w:rsidDel="00000000" w:rsidR="00000000" w:rsidRPr="00000000">
        <w:rPr>
          <w:rtl w:val="0"/>
        </w:rPr>
        <w:t xml:space="preserve">Data Reporting &amp; Analysis</w:t>
      </w:r>
    </w:p>
    <w:p w:rsidR="00000000" w:rsidDel="00000000" w:rsidP="00000000" w:rsidRDefault="00000000" w:rsidRPr="00000000" w14:paraId="00000075">
      <w:pPr>
        <w:numPr>
          <w:ilvl w:val="0"/>
          <w:numId w:val="2"/>
        </w:numPr>
        <w:ind w:left="720" w:hanging="360"/>
        <w:rPr>
          <w:u w:val="none"/>
        </w:rPr>
      </w:pPr>
      <w:r w:rsidDel="00000000" w:rsidR="00000000" w:rsidRPr="00000000">
        <w:rPr>
          <w:rtl w:val="0"/>
        </w:rPr>
        <w:t xml:space="preserve">Leadership</w:t>
      </w:r>
    </w:p>
    <w:p w:rsidR="00000000" w:rsidDel="00000000" w:rsidP="00000000" w:rsidRDefault="00000000" w:rsidRPr="00000000" w14:paraId="00000076">
      <w:pPr>
        <w:numPr>
          <w:ilvl w:val="0"/>
          <w:numId w:val="2"/>
        </w:numPr>
        <w:ind w:left="720" w:hanging="360"/>
        <w:rPr>
          <w:u w:val="none"/>
        </w:rPr>
      </w:pPr>
      <w:r w:rsidDel="00000000" w:rsidR="00000000" w:rsidRPr="00000000">
        <w:rPr>
          <w:rtl w:val="0"/>
        </w:rPr>
        <w:t xml:space="preserve">Organizational Management</w:t>
      </w:r>
    </w:p>
    <w:p w:rsidR="00000000" w:rsidDel="00000000" w:rsidP="00000000" w:rsidRDefault="00000000" w:rsidRPr="00000000" w14:paraId="00000077">
      <w:pPr>
        <w:numPr>
          <w:ilvl w:val="0"/>
          <w:numId w:val="2"/>
        </w:numPr>
        <w:ind w:left="720" w:hanging="360"/>
        <w:rPr>
          <w:u w:val="none"/>
        </w:rPr>
      </w:pPr>
      <w:r w:rsidDel="00000000" w:rsidR="00000000" w:rsidRPr="00000000">
        <w:rPr>
          <w:rtl w:val="0"/>
        </w:rPr>
        <w:t xml:space="preserve">Operational Logistics</w:t>
      </w:r>
    </w:p>
    <w:p w:rsidR="00000000" w:rsidDel="00000000" w:rsidP="00000000" w:rsidRDefault="00000000" w:rsidRPr="00000000" w14:paraId="00000078">
      <w:pPr>
        <w:numPr>
          <w:ilvl w:val="0"/>
          <w:numId w:val="2"/>
        </w:numPr>
        <w:ind w:left="720" w:hanging="360"/>
        <w:rPr>
          <w:u w:val="none"/>
        </w:rPr>
      </w:pPr>
      <w:r w:rsidDel="00000000" w:rsidR="00000000" w:rsidRPr="00000000">
        <w:rPr>
          <w:rtl w:val="0"/>
        </w:rPr>
        <w:t xml:space="preserve">People &amp; Team Management</w:t>
      </w:r>
    </w:p>
    <w:p w:rsidR="00000000" w:rsidDel="00000000" w:rsidP="00000000" w:rsidRDefault="00000000" w:rsidRPr="00000000" w14:paraId="00000079">
      <w:pPr>
        <w:numPr>
          <w:ilvl w:val="0"/>
          <w:numId w:val="2"/>
        </w:numPr>
        <w:ind w:left="720" w:hanging="360"/>
        <w:rPr>
          <w:u w:val="none"/>
        </w:rPr>
      </w:pPr>
      <w:r w:rsidDel="00000000" w:rsidR="00000000" w:rsidRPr="00000000">
        <w:rPr>
          <w:rtl w:val="0"/>
        </w:rPr>
        <w:t xml:space="preserve">Policy Development &amp; Implementation</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Project Management</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Service Excellence</w:t>
      </w:r>
    </w:p>
    <w:p w:rsidR="00000000" w:rsidDel="00000000" w:rsidP="00000000" w:rsidRDefault="00000000" w:rsidRPr="00000000" w14:paraId="0000007C">
      <w:pPr>
        <w:numPr>
          <w:ilvl w:val="0"/>
          <w:numId w:val="2"/>
        </w:numPr>
        <w:ind w:left="720" w:hanging="360"/>
        <w:rPr>
          <w:u w:val="none"/>
        </w:rPr>
      </w:pPr>
      <w:r w:rsidDel="00000000" w:rsidR="00000000" w:rsidRPr="00000000">
        <w:rPr>
          <w:rtl w:val="0"/>
        </w:rPr>
        <w:t xml:space="preserve">Strategic Professional Development</w:t>
      </w:r>
    </w:p>
    <w:p w:rsidR="00000000" w:rsidDel="00000000" w:rsidP="00000000" w:rsidRDefault="00000000" w:rsidRPr="00000000" w14:paraId="0000007D">
      <w:pPr>
        <w:numPr>
          <w:ilvl w:val="0"/>
          <w:numId w:val="2"/>
        </w:numPr>
        <w:ind w:left="720" w:hanging="360"/>
        <w:rPr>
          <w:u w:val="none"/>
        </w:rPr>
      </w:pPr>
      <w:r w:rsidDel="00000000" w:rsidR="00000000" w:rsidRPr="00000000">
        <w:rPr>
          <w:rtl w:val="0"/>
        </w:rPr>
        <w:t xml:space="preserve">Student Success &amp; Enrollment Management</w:t>
      </w:r>
    </w:p>
    <w:p w:rsidR="00000000" w:rsidDel="00000000" w:rsidP="00000000" w:rsidRDefault="00000000" w:rsidRPr="00000000" w14:paraId="0000007E">
      <w:pPr>
        <w:numPr>
          <w:ilvl w:val="0"/>
          <w:numId w:val="2"/>
        </w:numPr>
        <w:ind w:left="720" w:hanging="360"/>
        <w:rPr>
          <w:u w:val="none"/>
        </w:rPr>
      </w:pPr>
      <w:r w:rsidDel="00000000" w:rsidR="00000000" w:rsidRPr="00000000">
        <w:rPr>
          <w:rtl w:val="0"/>
        </w:rPr>
        <w:t xml:space="preserve">Systems Management</w:t>
      </w:r>
    </w:p>
    <w:p w:rsidR="00000000" w:rsidDel="00000000" w:rsidP="00000000" w:rsidRDefault="00000000" w:rsidRPr="00000000" w14:paraId="0000007F">
      <w:pPr>
        <w:numPr>
          <w:ilvl w:val="0"/>
          <w:numId w:val="2"/>
        </w:numPr>
        <w:ind w:left="720" w:hanging="360"/>
        <w:rPr>
          <w:u w:val="none"/>
        </w:rPr>
      </w:pPr>
      <w:r w:rsidDel="00000000" w:rsidR="00000000" w:rsidRPr="00000000">
        <w:rPr>
          <w:rtl w:val="0"/>
        </w:rPr>
        <w:t xml:space="preserve">Technology Management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10. Special Topics</w:t>
      </w:r>
    </w:p>
    <w:p w:rsidR="00000000" w:rsidDel="00000000" w:rsidP="00000000" w:rsidRDefault="00000000" w:rsidRPr="00000000" w14:paraId="00000083">
      <w:pPr>
        <w:rPr/>
      </w:pPr>
      <w:r w:rsidDel="00000000" w:rsidR="00000000" w:rsidRPr="00000000">
        <w:rPr>
          <w:rtl w:val="0"/>
        </w:rPr>
        <w:t xml:space="preserve">Special Topics: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numPr>
          <w:ilvl w:val="0"/>
          <w:numId w:val="12"/>
        </w:numPr>
        <w:ind w:left="720" w:hanging="360"/>
        <w:rPr>
          <w:u w:val="none"/>
        </w:rPr>
      </w:pPr>
      <w:r w:rsidDel="00000000" w:rsidR="00000000" w:rsidRPr="00000000">
        <w:rPr>
          <w:rtl w:val="0"/>
        </w:rPr>
        <w:t xml:space="preserve">help reviewers understand the primary subject matter of your proposal and support the development of a balanced program with a wide range of topics and perspectives.</w:t>
      </w:r>
    </w:p>
    <w:p w:rsidR="00000000" w:rsidDel="00000000" w:rsidP="00000000" w:rsidRDefault="00000000" w:rsidRPr="00000000" w14:paraId="00000086">
      <w:pPr>
        <w:numPr>
          <w:ilvl w:val="0"/>
          <w:numId w:val="12"/>
        </w:numPr>
        <w:ind w:left="720" w:hanging="360"/>
        <w:rPr>
          <w:u w:val="none"/>
        </w:rPr>
      </w:pPr>
      <w:r w:rsidDel="00000000" w:rsidR="00000000" w:rsidRPr="00000000">
        <w:rPr>
          <w:rtl w:val="0"/>
        </w:rPr>
        <w:t xml:space="preserve">help attendees find sessions that align with their interests, responsibilities, or specialized areas of practice.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Presenters with similar special topics may be asked to collaborate or combine proposals when doing so would reduce redundancy and strengthen the overall Annual Meeting program.</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4"/>
        </w:numPr>
        <w:ind w:left="720" w:hanging="360"/>
        <w:rPr/>
      </w:pPr>
      <w:r w:rsidDel="00000000" w:rsidR="00000000" w:rsidRPr="00000000">
        <w:rPr>
          <w:rtl w:val="0"/>
        </w:rPr>
        <w:t xml:space="preserve">Accessibility and Accommodations</w:t>
      </w:r>
      <w:r w:rsidDel="00000000" w:rsidR="00000000" w:rsidRPr="00000000">
        <w:rPr>
          <w:rtl w:val="0"/>
        </w:rPr>
      </w:r>
    </w:p>
    <w:p w:rsidR="00000000" w:rsidDel="00000000" w:rsidP="00000000" w:rsidRDefault="00000000" w:rsidRPr="00000000" w14:paraId="0000008B">
      <w:pPr>
        <w:numPr>
          <w:ilvl w:val="0"/>
          <w:numId w:val="4"/>
        </w:numPr>
        <w:ind w:left="720" w:hanging="360"/>
        <w:rPr/>
      </w:pPr>
      <w:r w:rsidDel="00000000" w:rsidR="00000000" w:rsidRPr="00000000">
        <w:rPr>
          <w:rtl w:val="0"/>
        </w:rPr>
        <w:t xml:space="preserve">Academic Calendar</w:t>
      </w:r>
    </w:p>
    <w:p w:rsidR="00000000" w:rsidDel="00000000" w:rsidP="00000000" w:rsidRDefault="00000000" w:rsidRPr="00000000" w14:paraId="0000008C">
      <w:pPr>
        <w:numPr>
          <w:ilvl w:val="0"/>
          <w:numId w:val="4"/>
        </w:numPr>
        <w:ind w:left="720" w:hanging="360"/>
        <w:rPr>
          <w:u w:val="none"/>
        </w:rPr>
      </w:pPr>
      <w:r w:rsidDel="00000000" w:rsidR="00000000" w:rsidRPr="00000000">
        <w:rPr>
          <w:rtl w:val="0"/>
        </w:rPr>
        <w:t xml:space="preserve">Artificial Intelligence and Automation</w:t>
      </w:r>
    </w:p>
    <w:p w:rsidR="00000000" w:rsidDel="00000000" w:rsidP="00000000" w:rsidRDefault="00000000" w:rsidRPr="00000000" w14:paraId="0000008D">
      <w:pPr>
        <w:numPr>
          <w:ilvl w:val="0"/>
          <w:numId w:val="4"/>
        </w:numPr>
        <w:ind w:left="720" w:hanging="360"/>
        <w:rPr>
          <w:u w:val="none"/>
        </w:rPr>
      </w:pPr>
      <w:r w:rsidDel="00000000" w:rsidR="00000000" w:rsidRPr="00000000">
        <w:rPr>
          <w:rtl w:val="0"/>
        </w:rPr>
        <w:t xml:space="preserve">Athletics and NCAA Compliance</w:t>
      </w:r>
    </w:p>
    <w:p w:rsidR="00000000" w:rsidDel="00000000" w:rsidP="00000000" w:rsidRDefault="00000000" w:rsidRPr="00000000" w14:paraId="0000008E">
      <w:pPr>
        <w:numPr>
          <w:ilvl w:val="0"/>
          <w:numId w:val="4"/>
        </w:numPr>
        <w:ind w:left="720" w:hanging="360"/>
        <w:rPr>
          <w:u w:val="none"/>
        </w:rPr>
      </w:pPr>
      <w:r w:rsidDel="00000000" w:rsidR="00000000" w:rsidRPr="00000000">
        <w:rPr>
          <w:rtl w:val="0"/>
        </w:rPr>
        <w:t xml:space="preserve">Career Pathways and Workforce Alignment</w:t>
      </w:r>
    </w:p>
    <w:p w:rsidR="00000000" w:rsidDel="00000000" w:rsidP="00000000" w:rsidRDefault="00000000" w:rsidRPr="00000000" w14:paraId="0000008F">
      <w:pPr>
        <w:numPr>
          <w:ilvl w:val="0"/>
          <w:numId w:val="4"/>
        </w:numPr>
        <w:ind w:left="720" w:hanging="360"/>
        <w:rPr>
          <w:u w:val="none"/>
        </w:rPr>
      </w:pPr>
      <w:r w:rsidDel="00000000" w:rsidR="00000000" w:rsidRPr="00000000">
        <w:rPr>
          <w:rtl w:val="0"/>
        </w:rPr>
        <w:t xml:space="preserve">CRM Strategy and Optimization</w:t>
      </w:r>
    </w:p>
    <w:p w:rsidR="00000000" w:rsidDel="00000000" w:rsidP="00000000" w:rsidRDefault="00000000" w:rsidRPr="00000000" w14:paraId="00000090">
      <w:pPr>
        <w:numPr>
          <w:ilvl w:val="0"/>
          <w:numId w:val="4"/>
        </w:numPr>
        <w:ind w:left="720" w:hanging="360"/>
        <w:rPr>
          <w:u w:val="none"/>
        </w:rPr>
      </w:pPr>
      <w:r w:rsidDel="00000000" w:rsidR="00000000" w:rsidRPr="00000000">
        <w:rPr>
          <w:rtl w:val="0"/>
        </w:rPr>
        <w:t xml:space="preserve">Curriculum Management</w:t>
      </w:r>
    </w:p>
    <w:p w:rsidR="00000000" w:rsidDel="00000000" w:rsidP="00000000" w:rsidRDefault="00000000" w:rsidRPr="00000000" w14:paraId="00000091">
      <w:pPr>
        <w:numPr>
          <w:ilvl w:val="0"/>
          <w:numId w:val="4"/>
        </w:numPr>
        <w:ind w:left="720" w:hanging="360"/>
        <w:rPr>
          <w:u w:val="none"/>
        </w:rPr>
      </w:pPr>
      <w:r w:rsidDel="00000000" w:rsidR="00000000" w:rsidRPr="00000000">
        <w:rPr>
          <w:rtl w:val="0"/>
        </w:rPr>
        <w:t xml:space="preserve">Digital, Micro-, and Alternative Credentials</w:t>
      </w:r>
    </w:p>
    <w:p w:rsidR="00000000" w:rsidDel="00000000" w:rsidP="00000000" w:rsidRDefault="00000000" w:rsidRPr="00000000" w14:paraId="00000092">
      <w:pPr>
        <w:numPr>
          <w:ilvl w:val="0"/>
          <w:numId w:val="4"/>
        </w:numPr>
        <w:ind w:left="720" w:hanging="360"/>
        <w:rPr>
          <w:u w:val="none"/>
        </w:rPr>
      </w:pPr>
      <w:r w:rsidDel="00000000" w:rsidR="00000000" w:rsidRPr="00000000">
        <w:rPr>
          <w:rtl w:val="0"/>
        </w:rPr>
        <w:t xml:space="preserve">Emergency Preparedness and Business Continuity</w:t>
      </w:r>
    </w:p>
    <w:p w:rsidR="00000000" w:rsidDel="00000000" w:rsidP="00000000" w:rsidRDefault="00000000" w:rsidRPr="00000000" w14:paraId="00000093">
      <w:pPr>
        <w:numPr>
          <w:ilvl w:val="0"/>
          <w:numId w:val="4"/>
        </w:numPr>
        <w:ind w:left="720" w:hanging="360"/>
        <w:rPr>
          <w:u w:val="none"/>
        </w:rPr>
      </w:pPr>
      <w:r w:rsidDel="00000000" w:rsidR="00000000" w:rsidRPr="00000000">
        <w:rPr>
          <w:rtl w:val="0"/>
        </w:rPr>
        <w:t xml:space="preserve">Enrollment Cliff / Demographic Change</w:t>
      </w:r>
    </w:p>
    <w:p w:rsidR="00000000" w:rsidDel="00000000" w:rsidP="00000000" w:rsidRDefault="00000000" w:rsidRPr="00000000" w14:paraId="00000094">
      <w:pPr>
        <w:numPr>
          <w:ilvl w:val="0"/>
          <w:numId w:val="4"/>
        </w:numPr>
        <w:ind w:left="720" w:hanging="360"/>
        <w:rPr>
          <w:u w:val="none"/>
        </w:rPr>
      </w:pPr>
      <w:r w:rsidDel="00000000" w:rsidR="00000000" w:rsidRPr="00000000">
        <w:rPr>
          <w:rtl w:val="0"/>
        </w:rPr>
        <w:t xml:space="preserve">FERPA and Student Privacy</w:t>
      </w:r>
    </w:p>
    <w:p w:rsidR="00000000" w:rsidDel="00000000" w:rsidP="00000000" w:rsidRDefault="00000000" w:rsidRPr="00000000" w14:paraId="00000095">
      <w:pPr>
        <w:numPr>
          <w:ilvl w:val="0"/>
          <w:numId w:val="4"/>
        </w:numPr>
        <w:ind w:left="720" w:hanging="360"/>
        <w:rPr>
          <w:u w:val="none"/>
        </w:rPr>
      </w:pPr>
      <w:r w:rsidDel="00000000" w:rsidR="00000000" w:rsidRPr="00000000">
        <w:rPr>
          <w:rtl w:val="0"/>
        </w:rPr>
        <w:t xml:space="preserve">First-Generation Student Support</w:t>
      </w:r>
    </w:p>
    <w:p w:rsidR="00000000" w:rsidDel="00000000" w:rsidP="00000000" w:rsidRDefault="00000000" w:rsidRPr="00000000" w14:paraId="00000096">
      <w:pPr>
        <w:numPr>
          <w:ilvl w:val="0"/>
          <w:numId w:val="4"/>
        </w:numPr>
        <w:ind w:left="720" w:hanging="360"/>
        <w:rPr>
          <w:u w:val="none"/>
        </w:rPr>
      </w:pPr>
      <w:r w:rsidDel="00000000" w:rsidR="00000000" w:rsidRPr="00000000">
        <w:rPr>
          <w:rtl w:val="0"/>
        </w:rPr>
        <w:t xml:space="preserve">Learning Mobility</w:t>
      </w:r>
    </w:p>
    <w:p w:rsidR="00000000" w:rsidDel="00000000" w:rsidP="00000000" w:rsidRDefault="00000000" w:rsidRPr="00000000" w14:paraId="00000097">
      <w:pPr>
        <w:numPr>
          <w:ilvl w:val="0"/>
          <w:numId w:val="4"/>
        </w:numPr>
        <w:ind w:left="720" w:hanging="360"/>
        <w:rPr>
          <w:u w:val="none"/>
        </w:rPr>
      </w:pPr>
      <w:r w:rsidDel="00000000" w:rsidR="00000000" w:rsidRPr="00000000">
        <w:rPr>
          <w:rtl w:val="0"/>
        </w:rPr>
        <w:t xml:space="preserve">Military-Connected and Veteran Student Services</w:t>
      </w:r>
    </w:p>
    <w:p w:rsidR="00000000" w:rsidDel="00000000" w:rsidP="00000000" w:rsidRDefault="00000000" w:rsidRPr="00000000" w14:paraId="00000098">
      <w:pPr>
        <w:numPr>
          <w:ilvl w:val="0"/>
          <w:numId w:val="4"/>
        </w:numPr>
        <w:ind w:left="720" w:hanging="360"/>
        <w:rPr>
          <w:u w:val="none"/>
        </w:rPr>
      </w:pPr>
      <w:r w:rsidDel="00000000" w:rsidR="00000000" w:rsidRPr="00000000">
        <w:rPr>
          <w:rtl w:val="0"/>
        </w:rPr>
        <w:t xml:space="preserve">Nontraditional and Adult Learners</w:t>
      </w:r>
    </w:p>
    <w:p w:rsidR="00000000" w:rsidDel="00000000" w:rsidP="00000000" w:rsidRDefault="00000000" w:rsidRPr="00000000" w14:paraId="00000099">
      <w:pPr>
        <w:numPr>
          <w:ilvl w:val="0"/>
          <w:numId w:val="4"/>
        </w:numPr>
        <w:ind w:left="720" w:hanging="360"/>
        <w:rPr>
          <w:u w:val="none"/>
        </w:rPr>
      </w:pPr>
      <w:r w:rsidDel="00000000" w:rsidR="00000000" w:rsidRPr="00000000">
        <w:rPr>
          <w:rtl w:val="0"/>
        </w:rPr>
        <w:t xml:space="preserve">Online, Hybrid, and Distance Education</w:t>
      </w:r>
    </w:p>
    <w:p w:rsidR="00000000" w:rsidDel="00000000" w:rsidP="00000000" w:rsidRDefault="00000000" w:rsidRPr="00000000" w14:paraId="0000009A">
      <w:pPr>
        <w:numPr>
          <w:ilvl w:val="0"/>
          <w:numId w:val="4"/>
        </w:numPr>
        <w:ind w:left="720" w:hanging="360"/>
        <w:rPr>
          <w:u w:val="none"/>
        </w:rPr>
      </w:pPr>
      <w:r w:rsidDel="00000000" w:rsidR="00000000" w:rsidRPr="00000000">
        <w:rPr>
          <w:rtl w:val="0"/>
        </w:rPr>
        <w:t xml:space="preserve">Three-Year Degrees</w:t>
      </w:r>
    </w:p>
    <w:p w:rsidR="00000000" w:rsidDel="00000000" w:rsidP="00000000" w:rsidRDefault="00000000" w:rsidRPr="00000000" w14:paraId="0000009B">
      <w:pPr>
        <w:numPr>
          <w:ilvl w:val="0"/>
          <w:numId w:val="4"/>
        </w:numPr>
        <w:ind w:left="720" w:hanging="360"/>
        <w:rPr>
          <w:u w:val="none"/>
        </w:rPr>
      </w:pPr>
      <w:r w:rsidDel="00000000" w:rsidR="00000000" w:rsidRPr="00000000">
        <w:rPr>
          <w:rtl w:val="0"/>
        </w:rPr>
        <w:t xml:space="preserve">Transcript and Credential Innovation</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b w:val="1"/>
          <w:bCs w:val="1"/>
          <w:rtl w:val="0"/>
        </w:rPr>
        <w:t xml:space="preserve">11. Learning Outcomes</w:t>
      </w:r>
    </w:p>
    <w:p w:rsidR="00000000" w:rsidDel="00000000" w:rsidP="00000000" w:rsidRDefault="00000000" w:rsidRPr="00000000" w14:paraId="0000009E">
      <w:pPr>
        <w:rPr/>
      </w:pPr>
      <w:r w:rsidDel="00000000" w:rsidR="00000000" w:rsidRPr="00000000">
        <w:rPr>
          <w:rtl w:val="0"/>
        </w:rPr>
        <w:t xml:space="preserve">Provide three (3) learning outcomes that the audience can expect to take away from this session. Use keywords (or short phrases) rather than narrative or descriptive text. Learning Outcomes are displayed in the searchable program for meeting attendees.</w:t>
      </w:r>
    </w:p>
    <w:p w:rsidR="00000000" w:rsidDel="00000000" w:rsidP="00000000" w:rsidRDefault="00000000" w:rsidRPr="00000000" w14:paraId="0000009F">
      <w:pPr>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7920"/>
        <w:tblGridChange w:id="0">
          <w:tblGrid>
            <w:gridCol w:w="2880"/>
            <w:gridCol w:w="7920"/>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7920"/>
        <w:tblGridChange w:id="0">
          <w:tblGrid>
            <w:gridCol w:w="2880"/>
            <w:gridCol w:w="7920"/>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Second 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7920"/>
        <w:tblGridChange w:id="0">
          <w:tblGrid>
            <w:gridCol w:w="2880"/>
            <w:gridCol w:w="7920"/>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Third 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12. Intended Audience</w:t>
      </w:r>
    </w:p>
    <w:p w:rsidR="00000000" w:rsidDel="00000000" w:rsidP="00000000" w:rsidRDefault="00000000" w:rsidRPr="00000000" w14:paraId="000000AA">
      <w:pPr>
        <w:rPr>
          <w:i w:val="1"/>
          <w:iCs w:val="1"/>
        </w:rPr>
      </w:pPr>
      <w:r w:rsidDel="00000000" w:rsidR="00000000" w:rsidRPr="00000000">
        <w:rPr>
          <w:rtl w:val="0"/>
        </w:rPr>
        <w:t xml:space="preserve">Select the audience you would like to target for your session. </w:t>
      </w:r>
      <w:r w:rsidDel="00000000" w:rsidR="00000000" w:rsidRPr="00000000">
        <w:rPr>
          <w:i w:val="1"/>
          <w:iCs w:val="1"/>
          <w:rtl w:val="0"/>
        </w:rPr>
        <w:t xml:space="preserve">If unsure or if you have multiple audiences, please select "General Audience / Intended for Everyone".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numPr>
          <w:ilvl w:val="0"/>
          <w:numId w:val="10"/>
        </w:numPr>
        <w:ind w:left="720" w:hanging="360"/>
        <w:rPr>
          <w:u w:val="none"/>
        </w:rPr>
      </w:pPr>
      <w:r w:rsidDel="00000000" w:rsidR="00000000" w:rsidRPr="00000000">
        <w:rPr>
          <w:rtl w:val="0"/>
        </w:rPr>
        <w:t xml:space="preserve">General Audience / Intended for Everyone</w:t>
      </w:r>
    </w:p>
    <w:p w:rsidR="00000000" w:rsidDel="00000000" w:rsidP="00000000" w:rsidRDefault="00000000" w:rsidRPr="00000000" w14:paraId="000000AD">
      <w:pPr>
        <w:numPr>
          <w:ilvl w:val="0"/>
          <w:numId w:val="10"/>
        </w:numPr>
        <w:ind w:left="720" w:hanging="360"/>
        <w:rPr>
          <w:u w:val="none"/>
        </w:rPr>
      </w:pPr>
      <w:r w:rsidDel="00000000" w:rsidR="00000000" w:rsidRPr="00000000">
        <w:rPr>
          <w:rtl w:val="0"/>
        </w:rPr>
        <w:t xml:space="preserve">New to the Profession (0 - 5 years)</w:t>
      </w:r>
    </w:p>
    <w:p w:rsidR="00000000" w:rsidDel="00000000" w:rsidP="00000000" w:rsidRDefault="00000000" w:rsidRPr="00000000" w14:paraId="000000AE">
      <w:pPr>
        <w:numPr>
          <w:ilvl w:val="0"/>
          <w:numId w:val="10"/>
        </w:numPr>
        <w:ind w:left="720" w:hanging="360"/>
        <w:rPr>
          <w:u w:val="none"/>
        </w:rPr>
      </w:pPr>
      <w:r w:rsidDel="00000000" w:rsidR="00000000" w:rsidRPr="00000000">
        <w:rPr>
          <w:rtl w:val="0"/>
        </w:rPr>
        <w:t xml:space="preserve">Some Experience in the Profession (6 - 14 years)</w:t>
      </w:r>
    </w:p>
    <w:p w:rsidR="00000000" w:rsidDel="00000000" w:rsidP="00000000" w:rsidRDefault="00000000" w:rsidRPr="00000000" w14:paraId="000000AF">
      <w:pPr>
        <w:numPr>
          <w:ilvl w:val="0"/>
          <w:numId w:val="10"/>
        </w:numPr>
        <w:ind w:left="720" w:hanging="360"/>
        <w:rPr>
          <w:u w:val="none"/>
        </w:rPr>
      </w:pPr>
      <w:r w:rsidDel="00000000" w:rsidR="00000000" w:rsidRPr="00000000">
        <w:rPr>
          <w:rtl w:val="0"/>
        </w:rPr>
        <w:t xml:space="preserve">Significant Experience in the Profession (15+ years)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b w:val="1"/>
          <w:bCs w:val="1"/>
          <w:rtl w:val="0"/>
        </w:rPr>
        <w:t xml:space="preserve">13. Intended Institutional Audience</w:t>
      </w:r>
    </w:p>
    <w:p w:rsidR="00000000" w:rsidDel="00000000" w:rsidP="00000000" w:rsidRDefault="00000000" w:rsidRPr="00000000" w14:paraId="000000B2">
      <w:pPr>
        <w:rPr>
          <w:i w:val="1"/>
          <w:iCs w:val="1"/>
        </w:rPr>
      </w:pPr>
      <w:r w:rsidDel="00000000" w:rsidR="00000000" w:rsidRPr="00000000">
        <w:rPr>
          <w:rtl w:val="0"/>
        </w:rPr>
        <w:t xml:space="preserve">For what institutional type(s) is your presentation most applicable? Please select all that apply. </w:t>
      </w:r>
      <w:r w:rsidDel="00000000" w:rsidR="00000000" w:rsidRPr="00000000">
        <w:rPr>
          <w:i w:val="1"/>
          <w:iCs w:val="1"/>
          <w:rtl w:val="0"/>
        </w:rPr>
        <w:t xml:space="preserve">If unsure or if you have more than three audiences, please select "General Audience / Intended for All Institutions".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9"/>
        </w:numPr>
        <w:ind w:left="720" w:hanging="360"/>
        <w:rPr>
          <w:u w:val="none"/>
        </w:rPr>
      </w:pPr>
      <w:r w:rsidDel="00000000" w:rsidR="00000000" w:rsidRPr="00000000">
        <w:rPr>
          <w:rtl w:val="0"/>
        </w:rPr>
        <w:t xml:space="preserve">General Audience / Intended for All Institutions</w:t>
      </w:r>
    </w:p>
    <w:p w:rsidR="00000000" w:rsidDel="00000000" w:rsidP="00000000" w:rsidRDefault="00000000" w:rsidRPr="00000000" w14:paraId="000000B5">
      <w:pPr>
        <w:numPr>
          <w:ilvl w:val="0"/>
          <w:numId w:val="9"/>
        </w:numPr>
        <w:ind w:left="720" w:hanging="360"/>
        <w:rPr>
          <w:u w:val="none"/>
        </w:rPr>
      </w:pPr>
      <w:r w:rsidDel="00000000" w:rsidR="00000000" w:rsidRPr="00000000">
        <w:rPr>
          <w:rtl w:val="0"/>
        </w:rPr>
        <w:t xml:space="preserve">Community College / Two-Year Institutions</w:t>
      </w:r>
    </w:p>
    <w:p w:rsidR="00000000" w:rsidDel="00000000" w:rsidP="00000000" w:rsidRDefault="00000000" w:rsidRPr="00000000" w14:paraId="000000B6">
      <w:pPr>
        <w:numPr>
          <w:ilvl w:val="0"/>
          <w:numId w:val="9"/>
        </w:numPr>
        <w:ind w:left="720" w:hanging="360"/>
        <w:rPr>
          <w:u w:val="none"/>
        </w:rPr>
      </w:pPr>
      <w:r w:rsidDel="00000000" w:rsidR="00000000" w:rsidRPr="00000000">
        <w:rPr>
          <w:rtl w:val="0"/>
        </w:rPr>
        <w:t xml:space="preserve">Four-Year Institutions</w:t>
      </w:r>
    </w:p>
    <w:p w:rsidR="00000000" w:rsidDel="00000000" w:rsidP="00000000" w:rsidRDefault="00000000" w:rsidRPr="00000000" w14:paraId="000000B7">
      <w:pPr>
        <w:numPr>
          <w:ilvl w:val="0"/>
          <w:numId w:val="9"/>
        </w:numPr>
        <w:ind w:left="720" w:hanging="360"/>
        <w:rPr>
          <w:u w:val="none"/>
        </w:rPr>
      </w:pPr>
      <w:r w:rsidDel="00000000" w:rsidR="00000000" w:rsidRPr="00000000">
        <w:rPr>
          <w:rtl w:val="0"/>
        </w:rPr>
        <w:t xml:space="preserve">Graduate / Law Only</w:t>
      </w:r>
    </w:p>
    <w:p w:rsidR="00000000" w:rsidDel="00000000" w:rsidP="00000000" w:rsidRDefault="00000000" w:rsidRPr="00000000" w14:paraId="000000B8">
      <w:pPr>
        <w:numPr>
          <w:ilvl w:val="0"/>
          <w:numId w:val="9"/>
        </w:numPr>
        <w:ind w:left="720" w:hanging="360"/>
        <w:rPr>
          <w:u w:val="none"/>
        </w:rPr>
      </w:pPr>
      <w:r w:rsidDel="00000000" w:rsidR="00000000" w:rsidRPr="00000000">
        <w:rPr>
          <w:rtl w:val="0"/>
        </w:rPr>
        <w:t xml:space="preserve">Faith-Based Institutions</w:t>
      </w:r>
    </w:p>
    <w:p w:rsidR="00000000" w:rsidDel="00000000" w:rsidP="00000000" w:rsidRDefault="00000000" w:rsidRPr="00000000" w14:paraId="000000B9">
      <w:pPr>
        <w:numPr>
          <w:ilvl w:val="0"/>
          <w:numId w:val="9"/>
        </w:numPr>
        <w:ind w:left="720" w:hanging="360"/>
        <w:rPr>
          <w:u w:val="none"/>
        </w:rPr>
      </w:pPr>
      <w:r w:rsidDel="00000000" w:rsidR="00000000" w:rsidRPr="00000000">
        <w:rPr>
          <w:rtl w:val="0"/>
        </w:rPr>
        <w:t xml:space="preserve">Online-Only Institutions</w:t>
      </w:r>
    </w:p>
    <w:p w:rsidR="00000000" w:rsidDel="00000000" w:rsidP="00000000" w:rsidRDefault="00000000" w:rsidRPr="00000000" w14:paraId="000000BA">
      <w:pPr>
        <w:numPr>
          <w:ilvl w:val="0"/>
          <w:numId w:val="9"/>
        </w:numPr>
        <w:ind w:left="720" w:hanging="360"/>
        <w:rPr>
          <w:u w:val="none"/>
        </w:rPr>
      </w:pPr>
      <w:r w:rsidDel="00000000" w:rsidR="00000000" w:rsidRPr="00000000">
        <w:rPr>
          <w:rtl w:val="0"/>
        </w:rPr>
        <w:t xml:space="preserve">Military Serving Institutions</w:t>
      </w:r>
    </w:p>
    <w:p w:rsidR="00000000" w:rsidDel="00000000" w:rsidP="00000000" w:rsidRDefault="00000000" w:rsidRPr="00000000" w14:paraId="000000BB">
      <w:pPr>
        <w:numPr>
          <w:ilvl w:val="0"/>
          <w:numId w:val="9"/>
        </w:numPr>
        <w:ind w:left="720" w:hanging="360"/>
        <w:rPr>
          <w:u w:val="none"/>
        </w:rPr>
      </w:pPr>
      <w:r w:rsidDel="00000000" w:rsidR="00000000" w:rsidRPr="00000000">
        <w:rPr>
          <w:rtl w:val="0"/>
        </w:rPr>
        <w:t xml:space="preserve">Public Institutions</w:t>
      </w:r>
    </w:p>
    <w:p w:rsidR="00000000" w:rsidDel="00000000" w:rsidP="00000000" w:rsidRDefault="00000000" w:rsidRPr="00000000" w14:paraId="000000BC">
      <w:pPr>
        <w:numPr>
          <w:ilvl w:val="0"/>
          <w:numId w:val="9"/>
        </w:numPr>
        <w:ind w:left="720" w:hanging="360"/>
        <w:rPr>
          <w:u w:val="none"/>
        </w:rPr>
      </w:pPr>
      <w:r w:rsidDel="00000000" w:rsidR="00000000" w:rsidRPr="00000000">
        <w:rPr>
          <w:rtl w:val="0"/>
        </w:rPr>
        <w:t xml:space="preserve">Private Institutions</w:t>
      </w:r>
    </w:p>
    <w:p w:rsidR="00000000" w:rsidDel="00000000" w:rsidP="00000000" w:rsidRDefault="00000000" w:rsidRPr="00000000" w14:paraId="000000BD">
      <w:pPr>
        <w:numPr>
          <w:ilvl w:val="0"/>
          <w:numId w:val="9"/>
        </w:numPr>
        <w:ind w:left="720" w:hanging="360"/>
        <w:rPr>
          <w:u w:val="none"/>
        </w:rPr>
      </w:pPr>
      <w:r w:rsidDel="00000000" w:rsidR="00000000" w:rsidRPr="00000000">
        <w:rPr>
          <w:rtl w:val="0"/>
        </w:rPr>
        <w:t xml:space="preserve">Small Institutions (&lt;8,000)</w:t>
      </w:r>
    </w:p>
    <w:p w:rsidR="00000000" w:rsidDel="00000000" w:rsidP="00000000" w:rsidRDefault="00000000" w:rsidRPr="00000000" w14:paraId="000000BE">
      <w:pPr>
        <w:numPr>
          <w:ilvl w:val="0"/>
          <w:numId w:val="9"/>
        </w:numPr>
        <w:ind w:left="720" w:hanging="360"/>
        <w:rPr>
          <w:u w:val="none"/>
        </w:rPr>
      </w:pPr>
      <w:r w:rsidDel="00000000" w:rsidR="00000000" w:rsidRPr="00000000">
        <w:rPr>
          <w:rtl w:val="0"/>
        </w:rPr>
        <w:t xml:space="preserve">Medium-sized Institutions (8,000-15,000)</w:t>
      </w:r>
    </w:p>
    <w:p w:rsidR="00000000" w:rsidDel="00000000" w:rsidP="00000000" w:rsidRDefault="00000000" w:rsidRPr="00000000" w14:paraId="000000BF">
      <w:pPr>
        <w:numPr>
          <w:ilvl w:val="0"/>
          <w:numId w:val="9"/>
        </w:numPr>
        <w:ind w:left="720" w:hanging="360"/>
        <w:rPr>
          <w:u w:val="none"/>
        </w:rPr>
      </w:pPr>
      <w:r w:rsidDel="00000000" w:rsidR="00000000" w:rsidRPr="00000000">
        <w:rPr>
          <w:rtl w:val="0"/>
        </w:rPr>
        <w:t xml:space="preserve">Large Institutions (&gt;15,000)</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b w:val="1"/>
          <w:bCs w:val="1"/>
          <w:rtl w:val="0"/>
        </w:rPr>
        <w:t xml:space="preserve">SESSION LOGISTICS PREFERENCES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14. Length of Session Preference</w:t>
      </w:r>
    </w:p>
    <w:p w:rsidR="00000000" w:rsidDel="00000000" w:rsidP="00000000" w:rsidRDefault="00000000" w:rsidRPr="00000000" w14:paraId="000000C5">
      <w:pPr>
        <w:rPr>
          <w:i w:val="1"/>
          <w:iCs w:val="1"/>
          <w:color w:val="c00000"/>
        </w:rPr>
      </w:pPr>
      <w:r w:rsidDel="00000000" w:rsidR="00000000" w:rsidRPr="00000000">
        <w:rPr>
          <w:b w:val="1"/>
          <w:bCs w:val="1"/>
          <w:rtl w:val="0"/>
        </w:rPr>
        <w:t xml:space="preserve">Note: A limited number of 75-minute session slots are available</w:t>
      </w:r>
      <w:r w:rsidDel="00000000" w:rsidR="00000000" w:rsidRPr="00000000">
        <w:rPr>
          <w:rtl w:val="0"/>
        </w:rPr>
        <w:t xml:space="preserve">; most breakout sessions will be assigned a 50-minute timeslot, even if a 75-minute preference is selected. </w:t>
      </w:r>
      <w:r w:rsidDel="00000000" w:rsidR="00000000" w:rsidRPr="00000000">
        <w:rPr>
          <w:color w:val="c00000"/>
          <w:rtl w:val="0"/>
        </w:rPr>
        <w:t xml:space="preserve">If you select a 75-minute preference, it is recommended that you prepare a 50-minute version of your presentation in case a 75-minute timeslot is not available.</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numPr>
          <w:ilvl w:val="0"/>
          <w:numId w:val="16"/>
        </w:numPr>
        <w:ind w:left="720" w:hanging="360"/>
        <w:rPr>
          <w:u w:val="none"/>
        </w:rPr>
      </w:pPr>
      <w:r w:rsidDel="00000000" w:rsidR="00000000" w:rsidRPr="00000000">
        <w:rPr>
          <w:rtl w:val="0"/>
        </w:rPr>
        <w:t xml:space="preserve">50 Minutes</w:t>
      </w:r>
    </w:p>
    <w:p w:rsidR="00000000" w:rsidDel="00000000" w:rsidP="00000000" w:rsidRDefault="00000000" w:rsidRPr="00000000" w14:paraId="000000C8">
      <w:pPr>
        <w:numPr>
          <w:ilvl w:val="0"/>
          <w:numId w:val="16"/>
        </w:numPr>
        <w:ind w:left="720" w:hanging="360"/>
        <w:rPr>
          <w:u w:val="none"/>
        </w:rPr>
      </w:pPr>
      <w:r w:rsidDel="00000000" w:rsidR="00000000" w:rsidRPr="00000000">
        <w:rPr>
          <w:rtl w:val="0"/>
        </w:rPr>
        <w:t xml:space="preserve">75 Minutes</w:t>
      </w:r>
    </w:p>
    <w:p w:rsidR="00000000" w:rsidDel="00000000" w:rsidP="00000000" w:rsidRDefault="00000000" w:rsidRPr="00000000" w14:paraId="000000C9">
      <w:pPr>
        <w:numPr>
          <w:ilvl w:val="0"/>
          <w:numId w:val="16"/>
        </w:numPr>
        <w:ind w:left="720" w:hanging="360"/>
        <w:rPr>
          <w:u w:val="none"/>
        </w:rPr>
      </w:pPr>
      <w:r w:rsidDel="00000000" w:rsidR="00000000" w:rsidRPr="00000000">
        <w:rPr>
          <w:rtl w:val="0"/>
        </w:rPr>
        <w:t xml:space="preserve">Workshop - 1/2 day</w:t>
      </w:r>
    </w:p>
    <w:p w:rsidR="00000000" w:rsidDel="00000000" w:rsidP="00000000" w:rsidRDefault="00000000" w:rsidRPr="00000000" w14:paraId="000000CA">
      <w:pPr>
        <w:numPr>
          <w:ilvl w:val="0"/>
          <w:numId w:val="16"/>
        </w:numPr>
        <w:ind w:left="720" w:hanging="360"/>
        <w:rPr>
          <w:u w:val="none"/>
        </w:rPr>
      </w:pPr>
      <w:r w:rsidDel="00000000" w:rsidR="00000000" w:rsidRPr="00000000">
        <w:rPr>
          <w:rtl w:val="0"/>
        </w:rPr>
        <w:t xml:space="preserve">Workshop - 1 Full Day</w:t>
      </w:r>
    </w:p>
    <w:p w:rsidR="00000000" w:rsidDel="00000000" w:rsidP="00000000" w:rsidRDefault="00000000" w:rsidRPr="00000000" w14:paraId="000000CB">
      <w:pPr>
        <w:numPr>
          <w:ilvl w:val="0"/>
          <w:numId w:val="16"/>
        </w:numPr>
        <w:ind w:left="720" w:hanging="360"/>
        <w:rPr>
          <w:u w:val="none"/>
        </w:rPr>
      </w:pPr>
      <w:r w:rsidDel="00000000" w:rsidR="00000000" w:rsidRPr="00000000">
        <w:rPr>
          <w:rtl w:val="0"/>
        </w:rPr>
        <w:t xml:space="preserve">Workshop - 2 Full Days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rtl w:val="0"/>
        </w:rPr>
        <w:t xml:space="preserve">1</w:t>
      </w:r>
      <w:r w:rsidDel="00000000" w:rsidR="00000000" w:rsidRPr="00000000">
        <w:rPr>
          <w:b w:val="1"/>
          <w:bCs w:val="1"/>
          <w:rtl w:val="0"/>
        </w:rPr>
        <w:t xml:space="preserve">5. Additional AV Equipment Request</w:t>
      </w:r>
    </w:p>
    <w:p w:rsidR="00000000" w:rsidDel="00000000" w:rsidP="00000000" w:rsidRDefault="00000000" w:rsidRPr="00000000" w14:paraId="000000CE">
      <w:pPr>
        <w:rPr>
          <w:color w:val="ff0000"/>
        </w:rPr>
      </w:pPr>
      <w:r w:rsidDel="00000000" w:rsidR="00000000" w:rsidRPr="00000000">
        <w:rPr>
          <w:rtl w:val="0"/>
        </w:rPr>
        <w:t xml:space="preserve">The standard audiovisual setup for each session room includes an LCD projector, Windows-based PC, screen, podium microphone, and microphone for questions from the audience.  </w:t>
      </w:r>
      <w:r w:rsidDel="00000000" w:rsidR="00000000" w:rsidRPr="00000000">
        <w:rPr>
          <w:color w:val="ff0000"/>
          <w:rtl w:val="0"/>
        </w:rPr>
        <w:t xml:space="preserve"> To ensure smooth delivery of your PPT slides, please do not plan to use your own laptop for your presentation.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Wireless Lavalier microphones impose a significant cost to AACRAO.  They are limited to those who require an accommodation.  </w:t>
      </w:r>
      <w:r w:rsidDel="00000000" w:rsidR="00000000" w:rsidRPr="00000000">
        <w:rPr>
          <w:i w:val="1"/>
          <w:iCs w:val="1"/>
          <w:rtl w:val="0"/>
        </w:rPr>
        <w:t xml:space="preserve">Requesting a wireless microphone does not guarantee one will be provided. </w:t>
      </w:r>
      <w:r w:rsidDel="00000000" w:rsidR="00000000" w:rsidRPr="00000000">
        <w:rPr>
          <w:rtl w:val="0"/>
        </w:rPr>
        <w:t xml:space="preserve">Panel presenters may need to share table microphones.</w:t>
      </w:r>
    </w:p>
    <w:p w:rsidR="00000000" w:rsidDel="00000000" w:rsidP="00000000" w:rsidRDefault="00000000" w:rsidRPr="00000000" w14:paraId="000000D1">
      <w:pPr>
        <w:rPr>
          <w:i w:val="1"/>
          <w:iCs w:val="1"/>
        </w:rPr>
      </w:pPr>
      <w:r w:rsidDel="00000000" w:rsidR="00000000" w:rsidRPr="00000000">
        <w:rPr>
          <w:rtl w:val="0"/>
        </w:rPr>
      </w:r>
    </w:p>
    <w:p w:rsidR="00000000" w:rsidDel="00000000" w:rsidP="00000000" w:rsidRDefault="00000000" w:rsidRPr="00000000" w14:paraId="000000D2">
      <w:pPr>
        <w:numPr>
          <w:ilvl w:val="0"/>
          <w:numId w:val="17"/>
        </w:numPr>
        <w:ind w:left="720" w:hanging="360"/>
        <w:rPr>
          <w:u w:val="none"/>
        </w:rPr>
      </w:pPr>
      <w:r w:rsidDel="00000000" w:rsidR="00000000" w:rsidRPr="00000000">
        <w:rPr>
          <w:rtl w:val="0"/>
        </w:rPr>
        <w:t xml:space="preserve">No additional AV</w:t>
      </w:r>
    </w:p>
    <w:p w:rsidR="00000000" w:rsidDel="00000000" w:rsidP="00000000" w:rsidRDefault="00000000" w:rsidRPr="00000000" w14:paraId="000000D3">
      <w:pPr>
        <w:numPr>
          <w:ilvl w:val="0"/>
          <w:numId w:val="17"/>
        </w:numPr>
        <w:ind w:left="720" w:hanging="360"/>
        <w:rPr>
          <w:u w:val="none"/>
        </w:rPr>
      </w:pPr>
      <w:r w:rsidDel="00000000" w:rsidR="00000000" w:rsidRPr="00000000">
        <w:rPr>
          <w:rtl w:val="0"/>
        </w:rPr>
        <w:t xml:space="preserve">Table microphone for panel discussions requested</w:t>
      </w:r>
    </w:p>
    <w:p w:rsidR="00000000" w:rsidDel="00000000" w:rsidP="00000000" w:rsidRDefault="00000000" w:rsidRPr="00000000" w14:paraId="000000D4">
      <w:pPr>
        <w:numPr>
          <w:ilvl w:val="0"/>
          <w:numId w:val="17"/>
        </w:numPr>
        <w:ind w:left="720" w:hanging="360"/>
        <w:rPr>
          <w:u w:val="none"/>
        </w:rPr>
      </w:pPr>
      <w:r w:rsidDel="00000000" w:rsidR="00000000" w:rsidRPr="00000000">
        <w:rPr>
          <w:rtl w:val="0"/>
        </w:rPr>
        <w:t xml:space="preserve">Wireless lavalier microphone (only available for those who need an accommodation) required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rPr>
          <w:b w:val="1"/>
          <w:bCs w:val="1"/>
        </w:rPr>
      </w:pPr>
      <w:r w:rsidDel="00000000" w:rsidR="00000000" w:rsidRPr="00000000">
        <w:rPr>
          <w:b w:val="1"/>
          <w:bCs w:val="1"/>
          <w:rtl w:val="0"/>
        </w:rPr>
        <w:t xml:space="preserve">INTERNET ACCESS INFORMATION &amp; ACKNOWLEDGEMENTS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Due to the prohibitive costs of internet broadband:</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14"/>
        </w:numPr>
        <w:ind w:left="720" w:hanging="360"/>
        <w:rPr>
          <w:u w:val="none"/>
        </w:rPr>
      </w:pPr>
      <w:r w:rsidDel="00000000" w:rsidR="00000000" w:rsidRPr="00000000">
        <w:rPr>
          <w:rtl w:val="0"/>
        </w:rPr>
        <w:t xml:space="preserve">"Hard Line" internet is not available in breakout session rooms.</w:t>
      </w:r>
    </w:p>
    <w:p w:rsidR="00000000" w:rsidDel="00000000" w:rsidP="00000000" w:rsidRDefault="00000000" w:rsidRPr="00000000" w14:paraId="000000DC">
      <w:pPr>
        <w:numPr>
          <w:ilvl w:val="0"/>
          <w:numId w:val="14"/>
        </w:numPr>
        <w:ind w:left="720" w:hanging="360"/>
        <w:rPr>
          <w:u w:val="none"/>
        </w:rPr>
      </w:pPr>
      <w:r w:rsidDel="00000000" w:rsidR="00000000" w:rsidRPr="00000000">
        <w:rPr>
          <w:rtl w:val="0"/>
        </w:rPr>
        <w:t xml:space="preserve">A backup activity for live polls relying on Wi-Fi is recommended</w:t>
      </w:r>
    </w:p>
    <w:p w:rsidR="00000000" w:rsidDel="00000000" w:rsidP="00000000" w:rsidRDefault="00000000" w:rsidRPr="00000000" w14:paraId="000000DD">
      <w:pPr>
        <w:numPr>
          <w:ilvl w:val="0"/>
          <w:numId w:val="14"/>
        </w:numPr>
        <w:ind w:left="720" w:hanging="360"/>
        <w:rPr>
          <w:u w:val="none"/>
        </w:rPr>
      </w:pPr>
      <w:r w:rsidDel="00000000" w:rsidR="00000000" w:rsidRPr="00000000">
        <w:rPr>
          <w:rtl w:val="0"/>
        </w:rPr>
        <w:t xml:space="preserve">"Zooming" co-presenters “in" will not be allowed</w:t>
      </w:r>
    </w:p>
    <w:p w:rsidR="00000000" w:rsidDel="00000000" w:rsidP="00000000" w:rsidRDefault="00000000" w:rsidRPr="00000000" w14:paraId="000000DE">
      <w:pPr>
        <w:numPr>
          <w:ilvl w:val="0"/>
          <w:numId w:val="14"/>
        </w:numPr>
        <w:ind w:left="720" w:hanging="360"/>
        <w:rPr>
          <w:u w:val="none"/>
        </w:rPr>
      </w:pPr>
      <w:r w:rsidDel="00000000" w:rsidR="00000000" w:rsidRPr="00000000">
        <w:rPr>
          <w:rtl w:val="0"/>
        </w:rPr>
        <w:t xml:space="preserve">Streaming of videos will not be allowed; videos must be embedded</w:t>
      </w:r>
    </w:p>
    <w:p w:rsidR="00000000" w:rsidDel="00000000" w:rsidP="00000000" w:rsidRDefault="00000000" w:rsidRPr="00000000" w14:paraId="000000DF">
      <w:pPr>
        <w:numPr>
          <w:ilvl w:val="0"/>
          <w:numId w:val="14"/>
        </w:numPr>
        <w:ind w:left="720" w:hanging="360"/>
        <w:rPr>
          <w:u w:val="none"/>
        </w:rPr>
      </w:pPr>
      <w:r w:rsidDel="00000000" w:rsidR="00000000" w:rsidRPr="00000000">
        <w:rPr>
          <w:rtl w:val="0"/>
        </w:rPr>
        <w:t xml:space="preserve">You will be required to upload your presentation to our AV Team at least three weeks prior to the Annual Meeting.  Onsite support for testing your slides on the provided equipment will be available in a Speaker Ready Room.</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Relying on meeting room Wi-Fi to deliver any part of your presentation is discouraged.</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b w:val="1"/>
          <w:bCs w:val="1"/>
          <w:rtl w:val="0"/>
        </w:rPr>
        <w:t xml:space="preserve">16. Internet Acknowledgements</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numPr>
          <w:ilvl w:val="0"/>
          <w:numId w:val="1"/>
        </w:numPr>
        <w:ind w:left="720" w:hanging="360"/>
        <w:rPr>
          <w:u w:val="none"/>
        </w:rPr>
      </w:pPr>
      <w:r w:rsidDel="00000000" w:rsidR="00000000" w:rsidRPr="00000000">
        <w:rPr>
          <w:rtl w:val="0"/>
        </w:rPr>
        <w:t xml:space="preserve">Internet Acknowledgement 1: I understand hard-line internet will not be provided for my session and that WiFi can be unreliable in meeting rooms.  As such, if I run a live poll in my session and it freezes, I will have a backup activity also planned.</w:t>
      </w:r>
    </w:p>
    <w:p w:rsidR="00000000" w:rsidDel="00000000" w:rsidP="00000000" w:rsidRDefault="00000000" w:rsidRPr="00000000" w14:paraId="000000E6">
      <w:pPr>
        <w:numPr>
          <w:ilvl w:val="0"/>
          <w:numId w:val="1"/>
        </w:numPr>
        <w:ind w:left="720" w:hanging="360"/>
        <w:rPr>
          <w:u w:val="none"/>
        </w:rPr>
      </w:pPr>
      <w:r w:rsidDel="00000000" w:rsidR="00000000" w:rsidRPr="00000000">
        <w:rPr>
          <w:rtl w:val="0"/>
        </w:rPr>
        <w:t xml:space="preserve">Internet Acknowledgement 2: I understand I cannot "Zoom in" or include virtual presenters in my presentation.</w:t>
      </w:r>
    </w:p>
    <w:p w:rsidR="00000000" w:rsidDel="00000000" w:rsidP="00000000" w:rsidRDefault="00000000" w:rsidRPr="00000000" w14:paraId="000000E7">
      <w:pPr>
        <w:numPr>
          <w:ilvl w:val="0"/>
          <w:numId w:val="1"/>
        </w:numPr>
        <w:ind w:left="720" w:hanging="360"/>
        <w:rPr>
          <w:u w:val="none"/>
        </w:rPr>
      </w:pPr>
      <w:r w:rsidDel="00000000" w:rsidR="00000000" w:rsidRPr="00000000">
        <w:rPr>
          <w:rtl w:val="0"/>
        </w:rPr>
        <w:t xml:space="preserve">Internet Acknowledgement 3 I understand I cannot stream video or content; all video must be embedded from a file I will provide to the AV company as an .mp4 file at least three weeks prior to my presentation.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rPr>
          <w:b w:val="1"/>
          <w:bCs w:val="1"/>
        </w:rPr>
      </w:pPr>
      <w:r w:rsidDel="00000000" w:rsidR="00000000" w:rsidRPr="00000000">
        <w:rPr>
          <w:b w:val="1"/>
          <w:bCs w:val="1"/>
          <w:rtl w:val="0"/>
        </w:rPr>
        <w:t xml:space="preserve">MICROPHONE AGREEMENT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rtl w:val="0"/>
        </w:rPr>
        <w:t xml:space="preserve">17. Microphone Agreement</w:t>
      </w:r>
    </w:p>
    <w:p w:rsidR="00000000" w:rsidDel="00000000" w:rsidP="00000000" w:rsidRDefault="00000000" w:rsidRPr="00000000" w14:paraId="000000ED">
      <w:pPr>
        <w:rPr>
          <w:color w:val="c00000"/>
        </w:rPr>
      </w:pPr>
      <w:r w:rsidDel="00000000" w:rsidR="00000000" w:rsidRPr="00000000">
        <w:rPr>
          <w:rtl w:val="0"/>
        </w:rPr>
        <w:t xml:space="preserve">Your audience has both visible and invisible identities and accessibility needs. ALL (not just hearing-impaired) attendees deeply appreciate sound amplification during your presentation and during Q&amp;A. </w:t>
      </w:r>
      <w:r w:rsidDel="00000000" w:rsidR="00000000" w:rsidRPr="00000000">
        <w:rPr>
          <w:color w:val="c00000"/>
          <w:rtl w:val="0"/>
        </w:rPr>
        <w:t xml:space="preserve">Assuming people can hear you “because you have a loud voice” and refusing to use a microphone is inappropriate.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Presenters at the Annual Meeting are required to follow these best practices: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numPr>
          <w:ilvl w:val="0"/>
          <w:numId w:val="7"/>
        </w:numPr>
        <w:ind w:left="720" w:hanging="360"/>
        <w:rPr>
          <w:u w:val="none"/>
        </w:rPr>
      </w:pPr>
      <w:r w:rsidDel="00000000" w:rsidR="00000000" w:rsidRPr="00000000">
        <w:rPr>
          <w:rtl w:val="0"/>
        </w:rPr>
        <w:t xml:space="preserve">Use a provided microphone at all times while speaking, even if the number of attendees in the room is small. Hearing-impaired attendees deeply appreciate sound amplification from all presenters at all times.</w:t>
      </w:r>
    </w:p>
    <w:p w:rsidR="00000000" w:rsidDel="00000000" w:rsidP="00000000" w:rsidRDefault="00000000" w:rsidRPr="00000000" w14:paraId="000000F2">
      <w:pPr>
        <w:numPr>
          <w:ilvl w:val="0"/>
          <w:numId w:val="7"/>
        </w:numPr>
        <w:ind w:left="720" w:hanging="360"/>
        <w:rPr>
          <w:u w:val="none"/>
        </w:rPr>
      </w:pPr>
      <w:r w:rsidDel="00000000" w:rsidR="00000000" w:rsidRPr="00000000">
        <w:rPr>
          <w:rtl w:val="0"/>
        </w:rPr>
        <w:t xml:space="preserve">Insist that all questions from the audience are amplified with a microphone, even if the number of attendees in the room is small.  </w:t>
      </w:r>
    </w:p>
    <w:p w:rsidR="00000000" w:rsidDel="00000000" w:rsidP="00000000" w:rsidRDefault="00000000" w:rsidRPr="00000000" w14:paraId="000000F3">
      <w:pPr>
        <w:numPr>
          <w:ilvl w:val="0"/>
          <w:numId w:val="7"/>
        </w:numPr>
        <w:ind w:left="720" w:hanging="360"/>
        <w:rPr>
          <w:u w:val="none"/>
        </w:rPr>
      </w:pPr>
      <w:r w:rsidDel="00000000" w:rsidR="00000000" w:rsidRPr="00000000">
        <w:rPr>
          <w:rtl w:val="0"/>
        </w:rPr>
        <w:t xml:space="preserve">Wait to answer a question until it is asked with a microphone, even if it means asking the question-asker to repeat the question. </w:t>
      </w:r>
    </w:p>
    <w:p w:rsidR="00000000" w:rsidDel="00000000" w:rsidP="00000000" w:rsidRDefault="00000000" w:rsidRPr="00000000" w14:paraId="000000F4">
      <w:pPr>
        <w:ind w:left="720" w:firstLine="0"/>
        <w:rPr/>
      </w:pPr>
      <w:r w:rsidDel="00000000" w:rsidR="00000000" w:rsidRPr="00000000">
        <w:rPr>
          <w:rtl w:val="0"/>
        </w:rPr>
      </w:r>
    </w:p>
    <w:p w:rsidR="00000000" w:rsidDel="00000000" w:rsidP="00000000" w:rsidRDefault="00000000" w:rsidRPr="00000000" w14:paraId="000000F5">
      <w:pPr>
        <w:numPr>
          <w:ilvl w:val="0"/>
          <w:numId w:val="3"/>
        </w:numPr>
        <w:ind w:left="720" w:hanging="360"/>
        <w:rPr>
          <w:u w:val="none"/>
        </w:rPr>
      </w:pPr>
      <w:r w:rsidDel="00000000" w:rsidR="00000000" w:rsidRPr="00000000">
        <w:rPr>
          <w:rtl w:val="0"/>
        </w:rPr>
        <w:t xml:space="preserve">I agree to use a microphone at all times during my presentation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rPr>
          <w:b w:val="1"/>
          <w:bCs w:val="1"/>
        </w:rPr>
      </w:pPr>
      <w:r w:rsidDel="00000000" w:rsidR="00000000" w:rsidRPr="00000000">
        <w:rPr>
          <w:b w:val="1"/>
          <w:bCs w:val="1"/>
          <w:rtl w:val="0"/>
        </w:rPr>
        <w:t xml:space="preserve">COMMENTS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18. Please share any additional comments you feel the Program Committee and session reviewers should know or understand about your session proposal.</w:t>
      </w:r>
    </w:p>
    <w:p w:rsidR="00000000" w:rsidDel="00000000" w:rsidP="00000000" w:rsidRDefault="00000000" w:rsidRPr="00000000" w14:paraId="000000FB">
      <w:pPr>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268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D">
      <w:pPr>
        <w:rPr/>
      </w:pPr>
      <w:r w:rsidDel="00000000" w:rsidR="00000000" w:rsidRPr="00000000">
        <w:rPr>
          <w:rtl w:val="0"/>
        </w:rPr>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jc w:val="right"/>
      <w:rPr/>
    </w:pPr>
    <w:r w:rsidDel="00000000" w:rsidR="00000000" w:rsidRPr="00000000">
      <w:rPr>
        <w:i w:val="1"/>
        <w:iCs w:val="1"/>
        <w:rtl w:val="0"/>
      </w:rPr>
      <w:t xml:space="preserve">AACRAO Annual Meeting Sample Session Proposal Form 2026  </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acrao.secure-platform.com/a/solicitations/139/home" TargetMode="External"/><Relationship Id="rId7" Type="http://schemas.openxmlformats.org/officeDocument/2006/relationships/hyperlink" Target="https://www.aacrao.org/who-we-are/committees/committee-list" TargetMode="External"/><Relationship Id="rId8" Type="http://schemas.openxmlformats.org/officeDocument/2006/relationships/hyperlink" Target="https://www.aacrao.org/resources/core-compet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